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C53" w:rsidRPr="006C78E8" w:rsidRDefault="00F24C53" w:rsidP="00F24C53">
      <w:pPr>
        <w:pStyle w:val="Entitle"/>
        <w:jc w:val="both"/>
        <w:rPr>
          <w:rStyle w:val="latin"/>
          <w:rFonts w:asciiTheme="majorBidi" w:hAnsiTheme="majorBidi" w:cstheme="majorBidi"/>
          <w:b w:val="0"/>
          <w:bCs w:val="0"/>
        </w:rPr>
      </w:pPr>
      <w:bookmarkStart w:id="0" w:name="_GoBack"/>
      <w:r w:rsidRPr="006C78E8">
        <w:rPr>
          <w:rFonts w:asciiTheme="majorBidi" w:hAnsiTheme="majorBidi" w:cstheme="majorBidi"/>
          <w:spacing w:val="-3"/>
        </w:rPr>
        <w:t xml:space="preserve">Optimization of silver </w:t>
      </w:r>
      <w:proofErr w:type="spellStart"/>
      <w:r w:rsidRPr="006C78E8">
        <w:rPr>
          <w:rFonts w:asciiTheme="majorBidi" w:hAnsiTheme="majorBidi" w:cstheme="majorBidi"/>
          <w:spacing w:val="-3"/>
        </w:rPr>
        <w:t>nanocrystalline</w:t>
      </w:r>
      <w:proofErr w:type="spellEnd"/>
      <w:r w:rsidRPr="006C78E8">
        <w:rPr>
          <w:rFonts w:asciiTheme="majorBidi" w:hAnsiTheme="majorBidi" w:cstheme="majorBidi"/>
          <w:spacing w:val="-3"/>
        </w:rPr>
        <w:t xml:space="preserve"> dressing production to control the growth of common bacteria in burn infections</w:t>
      </w:r>
    </w:p>
    <w:p w:rsidR="00F24C53" w:rsidRPr="006C78E8" w:rsidRDefault="00F24C53" w:rsidP="00F24C53">
      <w:pPr>
        <w:pStyle w:val="encontext"/>
        <w:rPr>
          <w:rFonts w:asciiTheme="majorBidi" w:hAnsiTheme="majorBidi" w:cstheme="majorBidi"/>
        </w:rPr>
      </w:pPr>
    </w:p>
    <w:p w:rsidR="00F24C53" w:rsidRPr="006C78E8" w:rsidRDefault="00F24C53" w:rsidP="00F24C53">
      <w:pPr>
        <w:pStyle w:val="encontext"/>
        <w:rPr>
          <w:rFonts w:asciiTheme="majorBidi" w:hAnsiTheme="majorBidi" w:cstheme="majorBidi"/>
        </w:rPr>
      </w:pPr>
      <w:r w:rsidRPr="006C78E8">
        <w:rPr>
          <w:rFonts w:asciiTheme="majorBidi" w:hAnsiTheme="majorBidi" w:cstheme="majorBidi"/>
        </w:rPr>
        <w:t xml:space="preserve">Background: Silver </w:t>
      </w:r>
      <w:proofErr w:type="spellStart"/>
      <w:r w:rsidRPr="006C78E8">
        <w:rPr>
          <w:rFonts w:asciiTheme="majorBidi" w:hAnsiTheme="majorBidi" w:cstheme="majorBidi"/>
        </w:rPr>
        <w:t>nanocrystalline</w:t>
      </w:r>
      <w:proofErr w:type="spellEnd"/>
      <w:r w:rsidRPr="006C78E8">
        <w:rPr>
          <w:rFonts w:asciiTheme="majorBidi" w:hAnsiTheme="majorBidi" w:cstheme="majorBidi"/>
        </w:rPr>
        <w:t xml:space="preserve"> dressings have recently received a great deal of attention due to their effect on various bacteria present in wound infections. The most important factor in choosing a dressing is the effect of disinfection, its effect on epithelium and its ability to control wound infection. In addition, it reduces the use of painkillers and narcotics and reduces the stress of changing the dressing by 50%. All of these solutions require optimization to achieve the best conditions with the least amount of time and cost.</w:t>
      </w:r>
    </w:p>
    <w:p w:rsidR="00F24C53" w:rsidRPr="006C78E8" w:rsidRDefault="00F24C53" w:rsidP="00F24C53">
      <w:pPr>
        <w:pStyle w:val="encontext"/>
        <w:rPr>
          <w:rFonts w:asciiTheme="majorBidi" w:hAnsiTheme="majorBidi" w:cstheme="majorBidi"/>
        </w:rPr>
      </w:pPr>
      <w:r w:rsidRPr="006C78E8">
        <w:rPr>
          <w:rFonts w:asciiTheme="majorBidi" w:hAnsiTheme="majorBidi" w:cstheme="majorBidi"/>
        </w:rPr>
        <w:t xml:space="preserve">Methods: In this study, the preparation of silver nanoparticles, the study of silver fabrics in terms of sterility, the design of experiments using the Taguchi method and the study of silver fabrics in terms of microbial effectiveness have been performed.     </w:t>
      </w:r>
    </w:p>
    <w:p w:rsidR="00F24C53" w:rsidRPr="006C78E8" w:rsidRDefault="00F24C53" w:rsidP="00F24C53">
      <w:pPr>
        <w:pStyle w:val="encontext"/>
        <w:rPr>
          <w:rFonts w:asciiTheme="majorBidi" w:hAnsiTheme="majorBidi" w:cstheme="majorBidi"/>
        </w:rPr>
      </w:pPr>
      <w:r w:rsidRPr="006C78E8">
        <w:rPr>
          <w:rFonts w:asciiTheme="majorBidi" w:hAnsiTheme="majorBidi" w:cstheme="majorBidi"/>
        </w:rPr>
        <w:t>Results: The best state predicted by the software includes 45 grams per liter of silver nitrate, 14 grams per liter of glucose, 280 microliters of sodium hydroxide, 60 seconds mixing time and 4 hours drying time. In this case, the average diameter of the growth inhibition halo was predicted to be 4.5 cm. In the laboratory, the average diameter of the no-growth halo in this case was equal to 4.25.</w:t>
      </w:r>
    </w:p>
    <w:p w:rsidR="00F24C53" w:rsidRPr="006C78E8" w:rsidRDefault="00F24C53" w:rsidP="00F24C53">
      <w:pPr>
        <w:pStyle w:val="encontext"/>
        <w:rPr>
          <w:rFonts w:asciiTheme="majorBidi" w:hAnsiTheme="majorBidi" w:cstheme="majorBidi"/>
        </w:rPr>
      </w:pPr>
      <w:r w:rsidRPr="006C78E8">
        <w:rPr>
          <w:rFonts w:asciiTheme="majorBidi" w:hAnsiTheme="majorBidi" w:cstheme="majorBidi"/>
        </w:rPr>
        <w:t xml:space="preserve">Conclusion: Obtaining a solution for optimizing of silver </w:t>
      </w:r>
      <w:proofErr w:type="spellStart"/>
      <w:r w:rsidRPr="006C78E8">
        <w:rPr>
          <w:rFonts w:asciiTheme="majorBidi" w:hAnsiTheme="majorBidi" w:cstheme="majorBidi"/>
        </w:rPr>
        <w:t>nanocrystalline</w:t>
      </w:r>
      <w:proofErr w:type="spellEnd"/>
      <w:r w:rsidRPr="006C78E8">
        <w:rPr>
          <w:rFonts w:asciiTheme="majorBidi" w:hAnsiTheme="majorBidi" w:cstheme="majorBidi"/>
        </w:rPr>
        <w:t xml:space="preserve"> dressing production as well as obtaining the diameter of the non-growth halo, which indicates the more effective performance of this dressing, is of particular importance.</w:t>
      </w:r>
    </w:p>
    <w:p w:rsidR="00F24C53" w:rsidRPr="006C78E8" w:rsidRDefault="00F24C53" w:rsidP="00F24C53">
      <w:pPr>
        <w:pStyle w:val="encontext"/>
        <w:rPr>
          <w:rFonts w:asciiTheme="majorBidi" w:hAnsiTheme="majorBidi" w:cstheme="majorBidi"/>
        </w:rPr>
      </w:pPr>
      <w:r w:rsidRPr="006C78E8">
        <w:rPr>
          <w:rFonts w:asciiTheme="majorBidi" w:hAnsiTheme="majorBidi" w:cstheme="majorBidi"/>
        </w:rPr>
        <w:t>Key Words: Silver dressing, optimization, design of experiments</w:t>
      </w:r>
    </w:p>
    <w:p w:rsidR="009738B7" w:rsidRPr="006C78E8" w:rsidRDefault="009738B7" w:rsidP="00F24C53">
      <w:pPr>
        <w:rPr>
          <w:rFonts w:asciiTheme="majorBidi" w:hAnsiTheme="majorBidi" w:cstheme="majorBidi"/>
        </w:rPr>
      </w:pPr>
    </w:p>
    <w:p w:rsidR="00F24C53" w:rsidRPr="006C78E8" w:rsidRDefault="00F24C53" w:rsidP="00F24C53">
      <w:pPr>
        <w:pStyle w:val="AUTHOREN"/>
        <w:bidi w:val="0"/>
        <w:rPr>
          <w:rFonts w:asciiTheme="majorBidi" w:hAnsiTheme="majorBidi" w:cstheme="majorBidi"/>
        </w:rPr>
      </w:pPr>
      <w:proofErr w:type="spellStart"/>
      <w:r w:rsidRPr="006C78E8">
        <w:rPr>
          <w:rFonts w:asciiTheme="majorBidi" w:hAnsiTheme="majorBidi" w:cstheme="majorBidi"/>
        </w:rPr>
        <w:t>Nazanin</w:t>
      </w:r>
      <w:proofErr w:type="spellEnd"/>
      <w:r w:rsidRPr="006C78E8">
        <w:rPr>
          <w:rFonts w:asciiTheme="majorBidi" w:hAnsiTheme="majorBidi" w:cstheme="majorBidi"/>
        </w:rPr>
        <w:t xml:space="preserve"> </w:t>
      </w:r>
      <w:proofErr w:type="spellStart"/>
      <w:r w:rsidRPr="006C78E8">
        <w:rPr>
          <w:rFonts w:asciiTheme="majorBidi" w:hAnsiTheme="majorBidi" w:cstheme="majorBidi"/>
        </w:rPr>
        <w:t>Pashotan</w:t>
      </w:r>
      <w:proofErr w:type="spellEnd"/>
      <w:r w:rsidRPr="006C78E8">
        <w:rPr>
          <w:rFonts w:asciiTheme="majorBidi" w:hAnsiTheme="majorBidi" w:cstheme="majorBidi"/>
        </w:rPr>
        <w:t xml:space="preserve"> </w:t>
      </w:r>
      <w:r w:rsidRPr="006C78E8">
        <w:rPr>
          <w:rFonts w:asciiTheme="majorBidi" w:hAnsiTheme="majorBidi" w:cstheme="majorBidi"/>
          <w:vertAlign w:val="superscript"/>
        </w:rPr>
        <w:t>1*</w:t>
      </w:r>
    </w:p>
    <w:p w:rsidR="00F24C53" w:rsidRPr="006C78E8" w:rsidRDefault="00F24C53" w:rsidP="00F24C53">
      <w:pPr>
        <w:pStyle w:val="AUTHOREN"/>
        <w:bidi w:val="0"/>
        <w:rPr>
          <w:rFonts w:asciiTheme="majorBidi" w:hAnsiTheme="majorBidi" w:cstheme="majorBidi"/>
        </w:rPr>
      </w:pPr>
      <w:proofErr w:type="spellStart"/>
      <w:r w:rsidRPr="006C78E8">
        <w:rPr>
          <w:rFonts w:asciiTheme="majorBidi" w:hAnsiTheme="majorBidi" w:cstheme="majorBidi"/>
        </w:rPr>
        <w:t>Mahboobeh</w:t>
      </w:r>
      <w:proofErr w:type="spellEnd"/>
      <w:r w:rsidRPr="006C78E8">
        <w:rPr>
          <w:rFonts w:asciiTheme="majorBidi" w:hAnsiTheme="majorBidi" w:cstheme="majorBidi"/>
        </w:rPr>
        <w:t xml:space="preserve"> </w:t>
      </w:r>
      <w:proofErr w:type="spellStart"/>
      <w:r w:rsidRPr="006C78E8">
        <w:rPr>
          <w:rFonts w:asciiTheme="majorBidi" w:hAnsiTheme="majorBidi" w:cstheme="majorBidi"/>
        </w:rPr>
        <w:t>Madani</w:t>
      </w:r>
      <w:proofErr w:type="spellEnd"/>
      <w:r w:rsidRPr="006C78E8">
        <w:rPr>
          <w:rFonts w:asciiTheme="majorBidi" w:hAnsiTheme="majorBidi" w:cstheme="majorBidi"/>
        </w:rPr>
        <w:t xml:space="preserve"> </w:t>
      </w:r>
      <w:r w:rsidRPr="006C78E8">
        <w:rPr>
          <w:rFonts w:asciiTheme="majorBidi" w:hAnsiTheme="majorBidi" w:cstheme="majorBidi"/>
          <w:vertAlign w:val="superscript"/>
        </w:rPr>
        <w:t>1</w:t>
      </w:r>
    </w:p>
    <w:p w:rsidR="00F24C53" w:rsidRPr="006C78E8" w:rsidRDefault="00F24C53" w:rsidP="00F24C53">
      <w:pPr>
        <w:pStyle w:val="AUTHOREN"/>
        <w:bidi w:val="0"/>
        <w:rPr>
          <w:rFonts w:asciiTheme="majorBidi" w:hAnsiTheme="majorBidi" w:cstheme="majorBidi"/>
          <w:vertAlign w:val="superscript"/>
        </w:rPr>
      </w:pPr>
      <w:proofErr w:type="spellStart"/>
      <w:r w:rsidRPr="006C78E8">
        <w:rPr>
          <w:rFonts w:asciiTheme="majorBidi" w:hAnsiTheme="majorBidi" w:cstheme="majorBidi"/>
        </w:rPr>
        <w:t>Laleh</w:t>
      </w:r>
      <w:proofErr w:type="spellEnd"/>
      <w:r w:rsidRPr="006C78E8">
        <w:rPr>
          <w:rFonts w:asciiTheme="majorBidi" w:hAnsiTheme="majorBidi" w:cstheme="majorBidi"/>
        </w:rPr>
        <w:t xml:space="preserve"> </w:t>
      </w:r>
      <w:proofErr w:type="spellStart"/>
      <w:r w:rsidRPr="006C78E8">
        <w:rPr>
          <w:rFonts w:asciiTheme="majorBidi" w:hAnsiTheme="majorBidi" w:cstheme="majorBidi"/>
        </w:rPr>
        <w:t>Hoveida</w:t>
      </w:r>
      <w:proofErr w:type="spellEnd"/>
      <w:r w:rsidRPr="006C78E8">
        <w:rPr>
          <w:rFonts w:asciiTheme="majorBidi" w:hAnsiTheme="majorBidi" w:cstheme="majorBidi"/>
        </w:rPr>
        <w:t xml:space="preserve"> </w:t>
      </w:r>
      <w:r w:rsidRPr="006C78E8">
        <w:rPr>
          <w:rFonts w:asciiTheme="majorBidi" w:hAnsiTheme="majorBidi" w:cstheme="majorBidi"/>
          <w:vertAlign w:val="superscript"/>
        </w:rPr>
        <w:t>1*</w:t>
      </w:r>
    </w:p>
    <w:p w:rsidR="00F24C53" w:rsidRPr="006C78E8" w:rsidRDefault="00F24C53" w:rsidP="00F24C53">
      <w:pPr>
        <w:pStyle w:val="AUTHOREN"/>
        <w:bidi w:val="0"/>
        <w:rPr>
          <w:rFonts w:asciiTheme="majorBidi" w:hAnsiTheme="majorBidi" w:cstheme="majorBidi"/>
        </w:rPr>
      </w:pPr>
      <w:proofErr w:type="spellStart"/>
      <w:r w:rsidRPr="006C78E8">
        <w:rPr>
          <w:rFonts w:asciiTheme="majorBidi" w:hAnsiTheme="majorBidi" w:cstheme="majorBidi"/>
        </w:rPr>
        <w:t>Marjan</w:t>
      </w:r>
      <w:proofErr w:type="spellEnd"/>
      <w:r w:rsidRPr="006C78E8">
        <w:rPr>
          <w:rFonts w:asciiTheme="majorBidi" w:hAnsiTheme="majorBidi" w:cstheme="majorBidi"/>
        </w:rPr>
        <w:t xml:space="preserve"> </w:t>
      </w:r>
      <w:proofErr w:type="spellStart"/>
      <w:r w:rsidRPr="006C78E8">
        <w:rPr>
          <w:rFonts w:asciiTheme="majorBidi" w:hAnsiTheme="majorBidi" w:cstheme="majorBidi"/>
        </w:rPr>
        <w:t>Enshaeieh</w:t>
      </w:r>
      <w:proofErr w:type="spellEnd"/>
      <w:r w:rsidRPr="006C78E8">
        <w:rPr>
          <w:rFonts w:asciiTheme="majorBidi" w:hAnsiTheme="majorBidi" w:cstheme="majorBidi"/>
        </w:rPr>
        <w:t xml:space="preserve"> </w:t>
      </w:r>
      <w:r w:rsidRPr="006C78E8">
        <w:rPr>
          <w:rFonts w:asciiTheme="majorBidi" w:hAnsiTheme="majorBidi" w:cstheme="majorBidi"/>
          <w:vertAlign w:val="superscript"/>
        </w:rPr>
        <w:t>2</w:t>
      </w:r>
    </w:p>
    <w:p w:rsidR="00F24C53" w:rsidRPr="006C78E8" w:rsidRDefault="00F24C53" w:rsidP="00F24C53">
      <w:pPr>
        <w:pStyle w:val="AUTHOREN"/>
        <w:bidi w:val="0"/>
        <w:rPr>
          <w:rFonts w:asciiTheme="majorBidi" w:hAnsiTheme="majorBidi" w:cstheme="majorBidi"/>
          <w:vertAlign w:val="superscript"/>
        </w:rPr>
      </w:pPr>
    </w:p>
    <w:p w:rsidR="00F24C53" w:rsidRPr="006C78E8" w:rsidRDefault="00F24C53" w:rsidP="00F24C53">
      <w:pPr>
        <w:pStyle w:val="AUTHOREN"/>
        <w:bidi w:val="0"/>
        <w:rPr>
          <w:rFonts w:asciiTheme="majorBidi" w:hAnsiTheme="majorBidi" w:cstheme="majorBidi"/>
          <w:vertAlign w:val="superscript"/>
        </w:rPr>
      </w:pPr>
    </w:p>
    <w:p w:rsidR="00F24C53" w:rsidRPr="006C78E8" w:rsidRDefault="00F24C53" w:rsidP="00F24C53">
      <w:pPr>
        <w:pStyle w:val="AUTHOREN"/>
        <w:bidi w:val="0"/>
        <w:spacing w:before="113"/>
        <w:rPr>
          <w:rFonts w:asciiTheme="majorBidi" w:hAnsiTheme="majorBidi" w:cstheme="majorBidi"/>
        </w:rPr>
      </w:pPr>
      <w:r w:rsidRPr="006C78E8">
        <w:rPr>
          <w:rFonts w:asciiTheme="majorBidi" w:hAnsiTheme="majorBidi" w:cstheme="majorBidi"/>
          <w:vertAlign w:val="superscript"/>
        </w:rPr>
        <w:t>1</w:t>
      </w:r>
      <w:r w:rsidRPr="006C78E8">
        <w:rPr>
          <w:rFonts w:asciiTheme="majorBidi" w:hAnsiTheme="majorBidi" w:cstheme="majorBidi"/>
        </w:rPr>
        <w:t xml:space="preserve"> Department of Microbiology, </w:t>
      </w:r>
      <w:proofErr w:type="spellStart"/>
      <w:r w:rsidRPr="006C78E8">
        <w:rPr>
          <w:rFonts w:asciiTheme="majorBidi" w:hAnsiTheme="majorBidi" w:cstheme="majorBidi"/>
        </w:rPr>
        <w:t>Falavarjan</w:t>
      </w:r>
      <w:proofErr w:type="spellEnd"/>
      <w:r w:rsidRPr="006C78E8">
        <w:rPr>
          <w:rFonts w:asciiTheme="majorBidi" w:hAnsiTheme="majorBidi" w:cstheme="majorBidi"/>
        </w:rPr>
        <w:t xml:space="preserve"> Branch, Islamic Azad University, Isfahan, Iran.</w:t>
      </w:r>
    </w:p>
    <w:p w:rsidR="00F24C53" w:rsidRPr="006C78E8" w:rsidRDefault="00F24C53" w:rsidP="00F24C53">
      <w:pPr>
        <w:pStyle w:val="AUTHOREN"/>
        <w:bidi w:val="0"/>
        <w:spacing w:before="113"/>
        <w:rPr>
          <w:rFonts w:asciiTheme="majorBidi" w:hAnsiTheme="majorBidi" w:cstheme="majorBidi"/>
        </w:rPr>
      </w:pPr>
      <w:r w:rsidRPr="006C78E8">
        <w:rPr>
          <w:rFonts w:asciiTheme="majorBidi" w:hAnsiTheme="majorBidi" w:cstheme="majorBidi"/>
          <w:vertAlign w:val="superscript"/>
        </w:rPr>
        <w:t>2</w:t>
      </w:r>
      <w:r w:rsidRPr="006C78E8">
        <w:rPr>
          <w:rFonts w:asciiTheme="majorBidi" w:hAnsiTheme="majorBidi" w:cstheme="majorBidi"/>
        </w:rPr>
        <w:t xml:space="preserve"> Department of Biotechnology, Iranian Research Organization for Science and </w:t>
      </w:r>
      <w:proofErr w:type="gramStart"/>
      <w:r w:rsidRPr="006C78E8">
        <w:rPr>
          <w:rFonts w:asciiTheme="majorBidi" w:hAnsiTheme="majorBidi" w:cstheme="majorBidi"/>
        </w:rPr>
        <w:t>Technology(</w:t>
      </w:r>
      <w:proofErr w:type="gramEnd"/>
      <w:r w:rsidRPr="006C78E8">
        <w:rPr>
          <w:rFonts w:asciiTheme="majorBidi" w:hAnsiTheme="majorBidi" w:cstheme="majorBidi"/>
        </w:rPr>
        <w:t>IROST), Tehran, Iran.</w:t>
      </w:r>
    </w:p>
    <w:p w:rsidR="00F24C53" w:rsidRPr="006C78E8" w:rsidRDefault="00F24C53" w:rsidP="00F24C53">
      <w:pPr>
        <w:pStyle w:val="AUTHOREN"/>
        <w:bidi w:val="0"/>
        <w:spacing w:before="113"/>
        <w:rPr>
          <w:rFonts w:asciiTheme="majorBidi" w:hAnsiTheme="majorBidi" w:cstheme="majorBidi"/>
        </w:rPr>
      </w:pPr>
    </w:p>
    <w:p w:rsidR="00F24C53" w:rsidRPr="006C78E8" w:rsidRDefault="00F24C53" w:rsidP="00F24C53">
      <w:pPr>
        <w:pStyle w:val="AUTHOREN"/>
        <w:bidi w:val="0"/>
        <w:spacing w:before="227"/>
        <w:rPr>
          <w:rFonts w:asciiTheme="majorBidi" w:hAnsiTheme="majorBidi" w:cstheme="majorBidi"/>
          <w:b/>
          <w:bCs/>
        </w:rPr>
      </w:pPr>
      <w:r w:rsidRPr="006C78E8">
        <w:rPr>
          <w:rFonts w:asciiTheme="majorBidi" w:hAnsiTheme="majorBidi" w:cstheme="majorBidi"/>
          <w:b/>
          <w:bCs/>
        </w:rPr>
        <w:t xml:space="preserve">* Corresponding Author: </w:t>
      </w:r>
    </w:p>
    <w:p w:rsidR="00F24C53" w:rsidRPr="006C78E8" w:rsidRDefault="00F24C53" w:rsidP="00F24C53">
      <w:pPr>
        <w:pStyle w:val="AUTHOREN"/>
        <w:bidi w:val="0"/>
        <w:rPr>
          <w:rFonts w:asciiTheme="majorBidi" w:hAnsiTheme="majorBidi" w:cstheme="majorBidi"/>
          <w:b/>
          <w:bCs/>
        </w:rPr>
      </w:pPr>
      <w:proofErr w:type="spellStart"/>
      <w:r w:rsidRPr="006C78E8">
        <w:rPr>
          <w:rFonts w:asciiTheme="majorBidi" w:hAnsiTheme="majorBidi" w:cstheme="majorBidi"/>
          <w:b/>
          <w:bCs/>
        </w:rPr>
        <w:t>Laleh</w:t>
      </w:r>
      <w:proofErr w:type="spellEnd"/>
      <w:r w:rsidRPr="006C78E8">
        <w:rPr>
          <w:rFonts w:asciiTheme="majorBidi" w:hAnsiTheme="majorBidi" w:cstheme="majorBidi"/>
          <w:b/>
          <w:bCs/>
        </w:rPr>
        <w:t xml:space="preserve"> </w:t>
      </w:r>
      <w:proofErr w:type="spellStart"/>
      <w:r w:rsidRPr="006C78E8">
        <w:rPr>
          <w:rFonts w:asciiTheme="majorBidi" w:hAnsiTheme="majorBidi" w:cstheme="majorBidi"/>
          <w:b/>
          <w:bCs/>
        </w:rPr>
        <w:t>Hoveida</w:t>
      </w:r>
      <w:proofErr w:type="spellEnd"/>
    </w:p>
    <w:p w:rsidR="00F24C53" w:rsidRPr="006C78E8" w:rsidRDefault="00F24C53" w:rsidP="00F24C53">
      <w:pPr>
        <w:pStyle w:val="AUTHOREN"/>
        <w:bidi w:val="0"/>
        <w:spacing w:before="113"/>
        <w:rPr>
          <w:rFonts w:asciiTheme="majorBidi" w:hAnsiTheme="majorBidi" w:cstheme="majorBidi"/>
        </w:rPr>
      </w:pPr>
      <w:r w:rsidRPr="006C78E8">
        <w:rPr>
          <w:rFonts w:asciiTheme="majorBidi" w:hAnsiTheme="majorBidi" w:cstheme="majorBidi"/>
        </w:rPr>
        <w:t xml:space="preserve">Department of Microbiology, </w:t>
      </w:r>
      <w:proofErr w:type="spellStart"/>
      <w:r w:rsidRPr="006C78E8">
        <w:rPr>
          <w:rFonts w:asciiTheme="majorBidi" w:hAnsiTheme="majorBidi" w:cstheme="majorBidi"/>
        </w:rPr>
        <w:t>Falavarjan</w:t>
      </w:r>
      <w:proofErr w:type="spellEnd"/>
      <w:r w:rsidRPr="006C78E8">
        <w:rPr>
          <w:rFonts w:asciiTheme="majorBidi" w:hAnsiTheme="majorBidi" w:cstheme="majorBidi"/>
        </w:rPr>
        <w:t xml:space="preserve"> Branch, Islamic Azad University, Isfahan, Iran.</w:t>
      </w:r>
    </w:p>
    <w:p w:rsidR="00F24C53" w:rsidRPr="006C78E8" w:rsidRDefault="00F24C53" w:rsidP="00F24C53">
      <w:pPr>
        <w:pStyle w:val="AUTHOREN"/>
        <w:bidi w:val="0"/>
        <w:spacing w:before="113"/>
        <w:rPr>
          <w:rFonts w:asciiTheme="majorBidi" w:hAnsiTheme="majorBidi" w:cstheme="majorBidi"/>
        </w:rPr>
      </w:pPr>
    </w:p>
    <w:p w:rsidR="00F24C53" w:rsidRPr="006C78E8" w:rsidRDefault="00F24C53" w:rsidP="00F24C53">
      <w:pPr>
        <w:pStyle w:val="AUTHOREN"/>
        <w:bidi w:val="0"/>
        <w:rPr>
          <w:rFonts w:asciiTheme="majorBidi" w:hAnsiTheme="majorBidi" w:cstheme="majorBidi"/>
          <w:spacing w:val="-2"/>
          <w:sz w:val="18"/>
          <w:szCs w:val="18"/>
          <w:u w:color="000000"/>
          <w:rtl/>
          <w:lang w:bidi="ar-YE"/>
        </w:rPr>
      </w:pPr>
      <w:r w:rsidRPr="006C78E8">
        <w:rPr>
          <w:rFonts w:asciiTheme="majorBidi" w:hAnsiTheme="majorBidi" w:cstheme="majorBidi"/>
          <w:b/>
          <w:bCs/>
        </w:rPr>
        <w:t xml:space="preserve">Email: </w:t>
      </w:r>
      <w:r w:rsidRPr="006C78E8">
        <w:rPr>
          <w:rFonts w:asciiTheme="majorBidi" w:hAnsiTheme="majorBidi" w:cstheme="majorBidi"/>
          <w:spacing w:val="-2"/>
          <w:u w:color="000000"/>
        </w:rPr>
        <w:t>laleh_hk@yahoo.com</w:t>
      </w:r>
    </w:p>
    <w:p w:rsidR="00F24C53" w:rsidRPr="006C78E8" w:rsidRDefault="00F24C53" w:rsidP="00F24C53">
      <w:pPr>
        <w:pStyle w:val="AUTHOREN"/>
        <w:bidi w:val="0"/>
        <w:jc w:val="left"/>
        <w:rPr>
          <w:rFonts w:asciiTheme="majorBidi" w:hAnsiTheme="majorBidi" w:cstheme="majorBidi"/>
        </w:rPr>
      </w:pPr>
    </w:p>
    <w:p w:rsidR="00F24C53" w:rsidRPr="006C78E8" w:rsidRDefault="00F24C53" w:rsidP="00F24C53">
      <w:pPr>
        <w:pStyle w:val="AUTHOREN"/>
        <w:bidi w:val="0"/>
        <w:jc w:val="left"/>
        <w:rPr>
          <w:rFonts w:asciiTheme="majorBidi" w:hAnsiTheme="majorBidi" w:cstheme="majorBidi"/>
        </w:rPr>
      </w:pPr>
    </w:p>
    <w:p w:rsidR="00F24C53" w:rsidRPr="006C78E8" w:rsidRDefault="00F24C53" w:rsidP="00F24C53">
      <w:pPr>
        <w:pStyle w:val="AUTHOREN"/>
        <w:bidi w:val="0"/>
        <w:jc w:val="left"/>
        <w:rPr>
          <w:rFonts w:asciiTheme="majorBidi" w:hAnsiTheme="majorBidi" w:cstheme="majorBidi"/>
        </w:rPr>
      </w:pPr>
    </w:p>
    <w:p w:rsidR="00F24C53" w:rsidRPr="006C78E8" w:rsidRDefault="00F24C53" w:rsidP="00F24C53">
      <w:pPr>
        <w:pStyle w:val="AUTHOREN"/>
        <w:jc w:val="right"/>
        <w:rPr>
          <w:rFonts w:asciiTheme="majorBidi" w:hAnsiTheme="majorBidi" w:cstheme="majorBidi"/>
        </w:rPr>
      </w:pPr>
    </w:p>
    <w:p w:rsidR="00F24C53" w:rsidRPr="006C78E8" w:rsidRDefault="00F24C53" w:rsidP="00F24C53">
      <w:pPr>
        <w:pStyle w:val="AUTHOREN"/>
        <w:jc w:val="right"/>
        <w:rPr>
          <w:rFonts w:asciiTheme="majorBidi" w:hAnsiTheme="majorBidi" w:cstheme="majorBidi"/>
        </w:rPr>
      </w:pPr>
    </w:p>
    <w:bookmarkEnd w:id="0"/>
    <w:p w:rsidR="00F24C53" w:rsidRPr="006C78E8" w:rsidRDefault="00F24C53" w:rsidP="00F24C53">
      <w:pPr>
        <w:rPr>
          <w:rFonts w:asciiTheme="majorBidi" w:hAnsiTheme="majorBidi" w:cstheme="majorBidi"/>
        </w:rPr>
      </w:pPr>
    </w:p>
    <w:sectPr w:rsidR="00F24C53" w:rsidRPr="006C78E8" w:rsidSect="00250821">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Adobe Arabic">
    <w:panose1 w:val="00000000000000000000"/>
    <w:charset w:val="00"/>
    <w:family w:val="roman"/>
    <w:notTrueType/>
    <w:pitch w:val="variable"/>
    <w:sig w:usb0="8000202F" w:usb1="8000A04A" w:usb2="00000008" w:usb3="00000000" w:csb0="00000041" w:csb1="00000000"/>
  </w:font>
  <w:font w:name="IRMitra">
    <w:altName w:val="IranNastaliq"/>
    <w:charset w:val="00"/>
    <w:family w:val="auto"/>
    <w:pitch w:val="variable"/>
    <w:sig w:usb0="00000000" w:usb1="00000000" w:usb2="00000000"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AD"/>
    <w:rsid w:val="00283F0D"/>
    <w:rsid w:val="002A6B71"/>
    <w:rsid w:val="00332799"/>
    <w:rsid w:val="00464695"/>
    <w:rsid w:val="00465FE0"/>
    <w:rsid w:val="004D11AD"/>
    <w:rsid w:val="00521126"/>
    <w:rsid w:val="005260E6"/>
    <w:rsid w:val="006C78E8"/>
    <w:rsid w:val="00726B81"/>
    <w:rsid w:val="007537BC"/>
    <w:rsid w:val="0075390F"/>
    <w:rsid w:val="00757B2E"/>
    <w:rsid w:val="00856B2D"/>
    <w:rsid w:val="009738B7"/>
    <w:rsid w:val="00C9222F"/>
    <w:rsid w:val="00E60FFE"/>
    <w:rsid w:val="00F24C53"/>
    <w:rsid w:val="00F7556E"/>
    <w:rsid w:val="00FE359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803FD2-0B60-4BE9-8A7A-37537F1C6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x">
    <w:name w:val="contex"/>
    <w:basedOn w:val="Normal"/>
    <w:uiPriority w:val="99"/>
    <w:rsid w:val="004D11AD"/>
    <w:pPr>
      <w:autoSpaceDE w:val="0"/>
      <w:autoSpaceDN w:val="0"/>
      <w:bidi/>
      <w:adjustRightInd w:val="0"/>
      <w:spacing w:after="0" w:line="340" w:lineRule="atLeast"/>
      <w:jc w:val="both"/>
      <w:textAlignment w:val="center"/>
    </w:pPr>
    <w:rPr>
      <w:rFonts w:ascii="B Mitra" w:cs="B Mitra"/>
      <w:color w:val="000000"/>
      <w:sz w:val="25"/>
      <w:szCs w:val="25"/>
      <w:lang w:bidi="fa-IR"/>
    </w:rPr>
  </w:style>
  <w:style w:type="paragraph" w:customStyle="1" w:styleId="maintitr">
    <w:name w:val="main titr"/>
    <w:basedOn w:val="contex"/>
    <w:uiPriority w:val="99"/>
    <w:rsid w:val="004D11AD"/>
    <w:pPr>
      <w:spacing w:line="440" w:lineRule="atLeast"/>
      <w:jc w:val="distribute"/>
    </w:pPr>
    <w:rPr>
      <w:rFonts w:ascii="B Titr" w:cs="B Titr"/>
      <w:b/>
      <w:bCs/>
      <w:color w:val="16469D"/>
      <w:sz w:val="32"/>
      <w:szCs w:val="32"/>
    </w:rPr>
  </w:style>
  <w:style w:type="paragraph" w:customStyle="1" w:styleId="titr0">
    <w:name w:val="titr 0"/>
    <w:basedOn w:val="Normal"/>
    <w:uiPriority w:val="99"/>
    <w:rsid w:val="004D11AD"/>
    <w:pPr>
      <w:autoSpaceDE w:val="0"/>
      <w:autoSpaceDN w:val="0"/>
      <w:bidi/>
      <w:adjustRightInd w:val="0"/>
      <w:spacing w:after="0" w:line="340" w:lineRule="atLeast"/>
      <w:textAlignment w:val="center"/>
    </w:pPr>
    <w:rPr>
      <w:rFonts w:ascii="B Mitra" w:cs="B Mitra"/>
      <w:b/>
      <w:bCs/>
      <w:color w:val="16469D"/>
      <w:sz w:val="30"/>
      <w:szCs w:val="30"/>
    </w:rPr>
  </w:style>
  <w:style w:type="character" w:customStyle="1" w:styleId="latin">
    <w:name w:val="latin"/>
    <w:uiPriority w:val="99"/>
    <w:rsid w:val="004D11AD"/>
    <w:rPr>
      <w:rFonts w:ascii="Times New Roman" w:hAnsi="Times New Roman" w:cs="Times New Roman"/>
      <w:sz w:val="20"/>
      <w:szCs w:val="20"/>
      <w:lang w:val="en-US"/>
    </w:rPr>
  </w:style>
  <w:style w:type="paragraph" w:customStyle="1" w:styleId="AUTHORS">
    <w:name w:val="AUTHORS"/>
    <w:basedOn w:val="Normal"/>
    <w:uiPriority w:val="99"/>
    <w:rsid w:val="004D11AD"/>
    <w:pPr>
      <w:autoSpaceDE w:val="0"/>
      <w:autoSpaceDN w:val="0"/>
      <w:bidi/>
      <w:adjustRightInd w:val="0"/>
      <w:spacing w:before="113" w:after="0" w:line="240" w:lineRule="atLeast"/>
      <w:textAlignment w:val="center"/>
    </w:pPr>
    <w:rPr>
      <w:rFonts w:ascii="B Yekan" w:cs="B Yekan"/>
      <w:color w:val="000000"/>
      <w:sz w:val="18"/>
      <w:szCs w:val="18"/>
      <w:lang w:bidi="ar-YE"/>
    </w:rPr>
  </w:style>
  <w:style w:type="paragraph" w:customStyle="1" w:styleId="NoParagraphStyle">
    <w:name w:val="[No Paragraph Style]"/>
    <w:rsid w:val="0075390F"/>
    <w:pPr>
      <w:autoSpaceDE w:val="0"/>
      <w:autoSpaceDN w:val="0"/>
      <w:bidi/>
      <w:adjustRightInd w:val="0"/>
      <w:spacing w:after="0" w:line="288" w:lineRule="auto"/>
      <w:textAlignment w:val="center"/>
    </w:pPr>
    <w:rPr>
      <w:rFonts w:ascii="Adobe Arabic" w:hAnsi="Adobe Arabic" w:cs="Adobe Arabic"/>
      <w:color w:val="000000"/>
      <w:sz w:val="24"/>
      <w:szCs w:val="24"/>
      <w:lang w:bidi="ar-YE"/>
    </w:rPr>
  </w:style>
  <w:style w:type="paragraph" w:customStyle="1" w:styleId="Entitle">
    <w:name w:val="En title"/>
    <w:basedOn w:val="NoParagraphStyle"/>
    <w:uiPriority w:val="99"/>
    <w:rsid w:val="005260E6"/>
    <w:pPr>
      <w:bidi w:val="0"/>
      <w:spacing w:line="340" w:lineRule="atLeast"/>
    </w:pPr>
    <w:rPr>
      <w:rFonts w:ascii="IRMitra" w:hAnsi="IRMitra" w:cs="IRMitra"/>
      <w:b/>
      <w:bCs/>
      <w:color w:val="16469D"/>
      <w:spacing w:val="-7"/>
      <w:sz w:val="34"/>
      <w:szCs w:val="34"/>
      <w:lang w:bidi="ar-SA"/>
    </w:rPr>
  </w:style>
  <w:style w:type="paragraph" w:customStyle="1" w:styleId="encontext">
    <w:name w:val="en context"/>
    <w:basedOn w:val="Normal"/>
    <w:uiPriority w:val="99"/>
    <w:rsid w:val="005260E6"/>
    <w:pPr>
      <w:autoSpaceDE w:val="0"/>
      <w:autoSpaceDN w:val="0"/>
      <w:adjustRightInd w:val="0"/>
      <w:spacing w:before="85" w:after="0" w:line="260" w:lineRule="atLeast"/>
      <w:jc w:val="both"/>
      <w:textAlignment w:val="center"/>
    </w:pPr>
    <w:rPr>
      <w:rFonts w:ascii="IRMitra" w:hAnsi="IRMitra" w:cs="IRMitra"/>
      <w:b/>
      <w:bCs/>
      <w:color w:val="000000"/>
      <w:sz w:val="24"/>
      <w:szCs w:val="24"/>
    </w:rPr>
  </w:style>
  <w:style w:type="paragraph" w:customStyle="1" w:styleId="AUTHOREN">
    <w:name w:val="AUTHOR EN"/>
    <w:basedOn w:val="contex"/>
    <w:uiPriority w:val="99"/>
    <w:rsid w:val="00F7556E"/>
    <w:pPr>
      <w:spacing w:line="220" w:lineRule="atLeast"/>
    </w:pPr>
    <w:rPr>
      <w:rFonts w:ascii="Arial" w:hAnsi="Arial" w:cs="Arial"/>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Words>
  <Characters>1763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Mahboobeh Mohammadzaki</dc:creator>
  <cp:keywords/>
  <dc:description/>
  <cp:lastModifiedBy>Mohammad Daemi</cp:lastModifiedBy>
  <cp:revision>3</cp:revision>
  <dcterms:created xsi:type="dcterms:W3CDTF">2022-09-14T07:14:00Z</dcterms:created>
  <dcterms:modified xsi:type="dcterms:W3CDTF">2022-09-18T06:31:00Z</dcterms:modified>
</cp:coreProperties>
</file>