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D7" w:rsidRPr="001A68D4" w:rsidRDefault="006744D7" w:rsidP="006744D7">
      <w:pPr>
        <w:autoSpaceDE w:val="0"/>
        <w:autoSpaceDN w:val="0"/>
        <w:adjustRightInd w:val="0"/>
        <w:spacing w:after="0" w:line="340" w:lineRule="atLeast"/>
        <w:jc w:val="both"/>
        <w:textAlignment w:val="center"/>
        <w:rPr>
          <w:rFonts w:asciiTheme="majorBidi" w:hAnsiTheme="majorBidi" w:cstheme="majorBidi"/>
          <w:color w:val="000000"/>
          <w:spacing w:val="-7"/>
          <w:sz w:val="20"/>
          <w:szCs w:val="20"/>
        </w:rPr>
      </w:pPr>
      <w:bookmarkStart w:id="0" w:name="_GoBack"/>
      <w:proofErr w:type="spellStart"/>
      <w:r w:rsidRPr="001A68D4">
        <w:rPr>
          <w:rFonts w:asciiTheme="majorBidi" w:hAnsiTheme="majorBidi" w:cstheme="majorBidi"/>
          <w:b/>
          <w:bCs/>
          <w:color w:val="16469D"/>
          <w:spacing w:val="-3"/>
          <w:sz w:val="34"/>
          <w:szCs w:val="34"/>
        </w:rPr>
        <w:t>Neurotrophic</w:t>
      </w:r>
      <w:proofErr w:type="spellEnd"/>
      <w:r w:rsidRPr="001A68D4">
        <w:rPr>
          <w:rFonts w:asciiTheme="majorBidi" w:hAnsiTheme="majorBidi" w:cstheme="majorBidi"/>
          <w:b/>
          <w:bCs/>
          <w:color w:val="16469D"/>
          <w:spacing w:val="-3"/>
          <w:sz w:val="34"/>
          <w:szCs w:val="34"/>
        </w:rPr>
        <w:t xml:space="preserve"> effect of </w:t>
      </w:r>
      <w:proofErr w:type="spellStart"/>
      <w:r w:rsidRPr="001A68D4">
        <w:rPr>
          <w:rFonts w:asciiTheme="majorBidi" w:hAnsiTheme="majorBidi" w:cstheme="majorBidi"/>
          <w:b/>
          <w:bCs/>
          <w:color w:val="16469D"/>
          <w:spacing w:val="-3"/>
          <w:sz w:val="34"/>
          <w:szCs w:val="34"/>
        </w:rPr>
        <w:t>hydroalcoholic</w:t>
      </w:r>
      <w:proofErr w:type="spellEnd"/>
      <w:r w:rsidRPr="001A68D4">
        <w:rPr>
          <w:rFonts w:asciiTheme="majorBidi" w:hAnsiTheme="majorBidi" w:cstheme="majorBidi"/>
          <w:b/>
          <w:bCs/>
          <w:color w:val="16469D"/>
          <w:spacing w:val="-3"/>
          <w:sz w:val="34"/>
          <w:szCs w:val="34"/>
        </w:rPr>
        <w:t xml:space="preserve"> extract of </w:t>
      </w:r>
      <w:proofErr w:type="spellStart"/>
      <w:r w:rsidRPr="001A68D4">
        <w:rPr>
          <w:rFonts w:asciiTheme="majorBidi" w:hAnsiTheme="majorBidi" w:cstheme="majorBidi"/>
          <w:b/>
          <w:bCs/>
          <w:color w:val="16469D"/>
          <w:spacing w:val="-3"/>
          <w:sz w:val="34"/>
          <w:szCs w:val="34"/>
        </w:rPr>
        <w:t>Malva</w:t>
      </w:r>
      <w:proofErr w:type="spellEnd"/>
      <w:r w:rsidRPr="001A68D4">
        <w:rPr>
          <w:rFonts w:asciiTheme="majorBidi" w:hAnsiTheme="majorBidi" w:cstheme="majorBidi"/>
          <w:b/>
          <w:bCs/>
          <w:color w:val="16469D"/>
          <w:spacing w:val="-3"/>
          <w:sz w:val="34"/>
          <w:szCs w:val="34"/>
        </w:rPr>
        <w:t xml:space="preserve"> </w:t>
      </w:r>
      <w:proofErr w:type="spellStart"/>
      <w:r w:rsidRPr="001A68D4">
        <w:rPr>
          <w:rFonts w:asciiTheme="majorBidi" w:hAnsiTheme="majorBidi" w:cstheme="majorBidi"/>
          <w:b/>
          <w:bCs/>
          <w:color w:val="16469D"/>
          <w:spacing w:val="-3"/>
          <w:sz w:val="34"/>
          <w:szCs w:val="34"/>
        </w:rPr>
        <w:t>neglecta</w:t>
      </w:r>
      <w:proofErr w:type="spellEnd"/>
      <w:r w:rsidRPr="001A68D4">
        <w:rPr>
          <w:rFonts w:asciiTheme="majorBidi" w:hAnsiTheme="majorBidi" w:cstheme="majorBidi"/>
          <w:b/>
          <w:bCs/>
          <w:color w:val="16469D"/>
          <w:spacing w:val="-3"/>
          <w:sz w:val="34"/>
          <w:szCs w:val="34"/>
        </w:rPr>
        <w:t xml:space="preserve"> leaf on pyramidal neurons of CA1 hippocampus of male </w:t>
      </w:r>
      <w:proofErr w:type="spellStart"/>
      <w:r w:rsidRPr="001A68D4">
        <w:rPr>
          <w:rFonts w:asciiTheme="majorBidi" w:hAnsiTheme="majorBidi" w:cstheme="majorBidi"/>
          <w:b/>
          <w:bCs/>
          <w:color w:val="16469D"/>
          <w:spacing w:val="-3"/>
          <w:sz w:val="34"/>
          <w:szCs w:val="34"/>
        </w:rPr>
        <w:t>Wistar</w:t>
      </w:r>
      <w:proofErr w:type="spellEnd"/>
      <w:r w:rsidRPr="001A68D4">
        <w:rPr>
          <w:rFonts w:asciiTheme="majorBidi" w:hAnsiTheme="majorBidi" w:cstheme="majorBidi"/>
          <w:b/>
          <w:bCs/>
          <w:color w:val="16469D"/>
          <w:spacing w:val="-3"/>
          <w:sz w:val="34"/>
          <w:szCs w:val="34"/>
        </w:rPr>
        <w:t xml:space="preserve"> rat following ischemia /reperfusion</w:t>
      </w:r>
    </w:p>
    <w:p w:rsidR="006744D7" w:rsidRPr="001A68D4" w:rsidRDefault="006744D7" w:rsidP="006744D7">
      <w:pPr>
        <w:autoSpaceDE w:val="0"/>
        <w:autoSpaceDN w:val="0"/>
        <w:bidi/>
        <w:adjustRightInd w:val="0"/>
        <w:spacing w:line="288" w:lineRule="auto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744D7" w:rsidRPr="001A68D4" w:rsidRDefault="006744D7" w:rsidP="006744D7">
      <w:pPr>
        <w:autoSpaceDE w:val="0"/>
        <w:autoSpaceDN w:val="0"/>
        <w:adjustRightInd w:val="0"/>
        <w:spacing w:before="85" w:after="0" w:line="260" w:lineRule="atLeast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Abstract</w:t>
      </w:r>
    </w:p>
    <w:p w:rsidR="006744D7" w:rsidRPr="001A68D4" w:rsidRDefault="006744D7" w:rsidP="006744D7">
      <w:pPr>
        <w:autoSpaceDE w:val="0"/>
        <w:autoSpaceDN w:val="0"/>
        <w:adjustRightInd w:val="0"/>
        <w:spacing w:before="85" w:after="0" w:line="260" w:lineRule="atLeast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Background: Stroke is the second leading cause of death in the world and has irreversible consequences. Cerebral ischemia/reperfusion (I/R) through production of oxidants and inflammatory markers causes apoptosis of brain neurons. On the other hand, in various studies, the antioxidant and anti-inflammatory effects of the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Malva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neglecta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have been proven. Therefore, in this study, we investigated the protective effect of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hydroalcoholic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extract of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Malva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neglecta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leaf on pyramidal neurons in the CA1 region of the hippocampus of male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Wistar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rats following ischemia-reperfusion.</w:t>
      </w:r>
    </w:p>
    <w:p w:rsidR="006744D7" w:rsidRPr="001A68D4" w:rsidRDefault="006744D7" w:rsidP="006744D7">
      <w:pPr>
        <w:autoSpaceDE w:val="0"/>
        <w:autoSpaceDN w:val="0"/>
        <w:adjustRightInd w:val="0"/>
        <w:spacing w:before="85" w:after="0" w:line="260" w:lineRule="atLeast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Methods: In this experimental study, we divided 24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Wistar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rats weighting 350-300 gr randomly into four groups (n=6) as control, Ischemia/reperfusion (I/R), I/R+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hydroalcoholic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extract of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Malva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neglecta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leaf was injected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intraperitoneally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(300 &amp;600 mg/kg 0-24-48-72 hour after the ischemia). The ischemic model was performed by clamping the bilateral common carotid arteries (BCCA) for 20 minutes to induce ischemic injury. After 4 days all groups were sacrificed and brain sections were stained by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Nissl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evaluated by light microscope. P&lt;0.05 was assumed as statistically significant.</w:t>
      </w:r>
    </w:p>
    <w:p w:rsidR="006744D7" w:rsidRPr="001A68D4" w:rsidRDefault="006744D7" w:rsidP="006744D7">
      <w:pPr>
        <w:autoSpaceDE w:val="0"/>
        <w:autoSpaceDN w:val="0"/>
        <w:adjustRightInd w:val="0"/>
        <w:spacing w:before="85" w:after="0" w:line="260" w:lineRule="atLeast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Results: The results showed that ischemia / reperfusion in the brain for 20 minutes caused degeneration of pyramidal cells in the CA1 region of the hippocampus and the ischemia group showed a significant decrease (P &lt;0.05) compared to the control group.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Malva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neglecta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injection at a dose of 600 mg / kg largely preserved the neurons and was not significantly different from the control group (P = 0.107).</w:t>
      </w:r>
    </w:p>
    <w:p w:rsidR="006744D7" w:rsidRPr="001A68D4" w:rsidRDefault="006744D7" w:rsidP="006744D7">
      <w:pPr>
        <w:autoSpaceDE w:val="0"/>
        <w:autoSpaceDN w:val="0"/>
        <w:adjustRightInd w:val="0"/>
        <w:spacing w:before="85" w:after="0" w:line="260" w:lineRule="atLeast"/>
        <w:jc w:val="both"/>
        <w:textAlignment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Conclusion: The use of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hydroalcoholic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extract of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Malva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neglecta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leaf at a dose of 600 mg / kg prevents the reduction and death of neurons in the CA1 region of the hippocampus following ischemia-reperfusion in the brain of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Wistar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rat.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Malva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neglecta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extract can be used as an effective agent in preventing or reducing the complications of stroke alone or with other drugs.</w:t>
      </w:r>
    </w:p>
    <w:p w:rsidR="00F24C53" w:rsidRPr="001A68D4" w:rsidRDefault="006744D7" w:rsidP="006744D7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Keywords: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Neuroprotective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effect,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Malva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neglecta</w:t>
      </w:r>
      <w:proofErr w:type="spellEnd"/>
      <w:r w:rsidRPr="001A68D4">
        <w:rPr>
          <w:rFonts w:asciiTheme="majorBidi" w:hAnsiTheme="majorBidi" w:cstheme="majorBidi"/>
          <w:b/>
          <w:bCs/>
          <w:color w:val="000000"/>
          <w:sz w:val="24"/>
          <w:szCs w:val="24"/>
        </w:rPr>
        <w:t>, Hippocampus, Ischemia/reperfusion, Rat</w:t>
      </w:r>
    </w:p>
    <w:p w:rsidR="006744D7" w:rsidRPr="001A68D4" w:rsidRDefault="006744D7" w:rsidP="006744D7">
      <w:pPr>
        <w:pStyle w:val="AUTHOREN"/>
        <w:bidi w:val="0"/>
        <w:rPr>
          <w:rFonts w:asciiTheme="majorBidi" w:hAnsiTheme="majorBidi" w:cstheme="majorBidi"/>
        </w:rPr>
      </w:pPr>
      <w:r w:rsidRPr="001A68D4">
        <w:rPr>
          <w:rFonts w:asciiTheme="majorBidi" w:hAnsiTheme="majorBidi" w:cstheme="majorBidi"/>
        </w:rPr>
        <w:t xml:space="preserve">Zahra </w:t>
      </w:r>
      <w:proofErr w:type="spellStart"/>
      <w:r w:rsidRPr="001A68D4">
        <w:rPr>
          <w:rFonts w:asciiTheme="majorBidi" w:hAnsiTheme="majorBidi" w:cstheme="majorBidi"/>
        </w:rPr>
        <w:t>Kermaniha</w:t>
      </w:r>
      <w:proofErr w:type="spellEnd"/>
      <w:r w:rsidRPr="001A68D4">
        <w:rPr>
          <w:rFonts w:asciiTheme="majorBidi" w:hAnsiTheme="majorBidi" w:cstheme="majorBidi"/>
        </w:rPr>
        <w:t xml:space="preserve"> </w:t>
      </w:r>
      <w:r w:rsidRPr="001A68D4">
        <w:rPr>
          <w:rFonts w:asciiTheme="majorBidi" w:hAnsiTheme="majorBidi" w:cstheme="majorBidi"/>
          <w:vertAlign w:val="superscript"/>
        </w:rPr>
        <w:t>1</w:t>
      </w:r>
    </w:p>
    <w:p w:rsidR="006744D7" w:rsidRPr="001A68D4" w:rsidRDefault="006744D7" w:rsidP="006744D7">
      <w:pPr>
        <w:pStyle w:val="AUTHOREN"/>
        <w:bidi w:val="0"/>
        <w:rPr>
          <w:rFonts w:asciiTheme="majorBidi" w:hAnsiTheme="majorBidi" w:cstheme="majorBidi"/>
        </w:rPr>
      </w:pPr>
      <w:proofErr w:type="spellStart"/>
      <w:r w:rsidRPr="001A68D4">
        <w:rPr>
          <w:rFonts w:asciiTheme="majorBidi" w:hAnsiTheme="majorBidi" w:cstheme="majorBidi"/>
        </w:rPr>
        <w:t>Shabnam</w:t>
      </w:r>
      <w:proofErr w:type="spellEnd"/>
      <w:r w:rsidRPr="001A68D4">
        <w:rPr>
          <w:rFonts w:asciiTheme="majorBidi" w:hAnsiTheme="majorBidi" w:cstheme="majorBidi"/>
        </w:rPr>
        <w:t xml:space="preserve"> </w:t>
      </w:r>
      <w:proofErr w:type="spellStart"/>
      <w:r w:rsidRPr="001A68D4">
        <w:rPr>
          <w:rFonts w:asciiTheme="majorBidi" w:hAnsiTheme="majorBidi" w:cstheme="majorBidi"/>
        </w:rPr>
        <w:t>Movassaghi</w:t>
      </w:r>
      <w:proofErr w:type="spellEnd"/>
      <w:r w:rsidRPr="001A68D4">
        <w:rPr>
          <w:rFonts w:asciiTheme="majorBidi" w:hAnsiTheme="majorBidi" w:cstheme="majorBidi"/>
        </w:rPr>
        <w:t xml:space="preserve"> </w:t>
      </w:r>
      <w:r w:rsidRPr="001A68D4">
        <w:rPr>
          <w:rFonts w:asciiTheme="majorBidi" w:hAnsiTheme="majorBidi" w:cstheme="majorBidi"/>
          <w:vertAlign w:val="superscript"/>
        </w:rPr>
        <w:t>2</w:t>
      </w:r>
      <w:proofErr w:type="gramStart"/>
      <w:r w:rsidRPr="001A68D4">
        <w:rPr>
          <w:rFonts w:asciiTheme="majorBidi" w:hAnsiTheme="majorBidi" w:cstheme="majorBidi"/>
          <w:vertAlign w:val="superscript"/>
        </w:rPr>
        <w:t>,3</w:t>
      </w:r>
      <w:proofErr w:type="gramEnd"/>
    </w:p>
    <w:p w:rsidR="006744D7" w:rsidRPr="001A68D4" w:rsidRDefault="006744D7" w:rsidP="006744D7">
      <w:pPr>
        <w:pStyle w:val="AUTHOREN"/>
        <w:bidi w:val="0"/>
        <w:rPr>
          <w:rFonts w:asciiTheme="majorBidi" w:hAnsiTheme="majorBidi" w:cstheme="majorBidi"/>
        </w:rPr>
      </w:pPr>
      <w:r w:rsidRPr="001A68D4">
        <w:rPr>
          <w:rFonts w:asciiTheme="majorBidi" w:hAnsiTheme="majorBidi" w:cstheme="majorBidi"/>
        </w:rPr>
        <w:t xml:space="preserve">Zahra Nadia </w:t>
      </w:r>
      <w:proofErr w:type="spellStart"/>
      <w:r w:rsidRPr="001A68D4">
        <w:rPr>
          <w:rFonts w:asciiTheme="majorBidi" w:hAnsiTheme="majorBidi" w:cstheme="majorBidi"/>
        </w:rPr>
        <w:t>Sharifi</w:t>
      </w:r>
      <w:proofErr w:type="spellEnd"/>
      <w:r w:rsidRPr="001A68D4">
        <w:rPr>
          <w:rFonts w:asciiTheme="majorBidi" w:hAnsiTheme="majorBidi" w:cstheme="majorBidi"/>
        </w:rPr>
        <w:t xml:space="preserve"> </w:t>
      </w:r>
      <w:r w:rsidRPr="001A68D4">
        <w:rPr>
          <w:rFonts w:asciiTheme="majorBidi" w:hAnsiTheme="majorBidi" w:cstheme="majorBidi"/>
          <w:vertAlign w:val="superscript"/>
        </w:rPr>
        <w:t>2</w:t>
      </w:r>
      <w:proofErr w:type="gramStart"/>
      <w:r w:rsidRPr="001A68D4">
        <w:rPr>
          <w:rFonts w:asciiTheme="majorBidi" w:hAnsiTheme="majorBidi" w:cstheme="majorBidi"/>
          <w:vertAlign w:val="superscript"/>
        </w:rPr>
        <w:t>,3</w:t>
      </w:r>
      <w:proofErr w:type="gramEnd"/>
      <w:r w:rsidRPr="001A68D4">
        <w:rPr>
          <w:rFonts w:asciiTheme="majorBidi" w:hAnsiTheme="majorBidi" w:cstheme="majorBidi"/>
          <w:vertAlign w:val="superscript"/>
        </w:rPr>
        <w:t>*</w:t>
      </w:r>
    </w:p>
    <w:p w:rsidR="006744D7" w:rsidRPr="001A68D4" w:rsidRDefault="006744D7" w:rsidP="006744D7">
      <w:pPr>
        <w:pStyle w:val="AUTHOREN"/>
        <w:bidi w:val="0"/>
        <w:rPr>
          <w:rFonts w:asciiTheme="majorBidi" w:hAnsiTheme="majorBidi" w:cstheme="majorBidi"/>
          <w:vertAlign w:val="superscript"/>
        </w:rPr>
      </w:pPr>
    </w:p>
    <w:p w:rsidR="006744D7" w:rsidRPr="001A68D4" w:rsidRDefault="006744D7" w:rsidP="006744D7">
      <w:pPr>
        <w:pStyle w:val="AUTHOREN"/>
        <w:bidi w:val="0"/>
        <w:rPr>
          <w:rFonts w:asciiTheme="majorBidi" w:hAnsiTheme="majorBidi" w:cstheme="majorBidi"/>
          <w:vertAlign w:val="superscript"/>
        </w:rPr>
      </w:pPr>
    </w:p>
    <w:p w:rsidR="006744D7" w:rsidRPr="001A68D4" w:rsidRDefault="006744D7" w:rsidP="006744D7">
      <w:pPr>
        <w:pStyle w:val="AUTHOREN"/>
        <w:bidi w:val="0"/>
        <w:spacing w:before="113"/>
        <w:rPr>
          <w:rFonts w:asciiTheme="majorBidi" w:hAnsiTheme="majorBidi" w:cstheme="majorBidi"/>
        </w:rPr>
      </w:pPr>
      <w:r w:rsidRPr="001A68D4">
        <w:rPr>
          <w:rFonts w:asciiTheme="majorBidi" w:hAnsiTheme="majorBidi" w:cstheme="majorBidi"/>
          <w:vertAlign w:val="superscript"/>
        </w:rPr>
        <w:t>1</w:t>
      </w:r>
      <w:r w:rsidRPr="001A68D4">
        <w:rPr>
          <w:rFonts w:asciiTheme="majorBidi" w:hAnsiTheme="majorBidi" w:cstheme="majorBidi"/>
        </w:rPr>
        <w:t xml:space="preserve"> School of Medicine, Islamic Azad University Tehran Medical Sciences, Tehran, Iran.</w:t>
      </w:r>
    </w:p>
    <w:p w:rsidR="006744D7" w:rsidRPr="001A68D4" w:rsidRDefault="006744D7" w:rsidP="006744D7">
      <w:pPr>
        <w:pStyle w:val="AUTHOREN"/>
        <w:bidi w:val="0"/>
        <w:spacing w:before="113"/>
        <w:rPr>
          <w:rFonts w:asciiTheme="majorBidi" w:hAnsiTheme="majorBidi" w:cstheme="majorBidi"/>
        </w:rPr>
      </w:pPr>
      <w:r w:rsidRPr="001A68D4">
        <w:rPr>
          <w:rFonts w:asciiTheme="majorBidi" w:hAnsiTheme="majorBidi" w:cstheme="majorBidi"/>
          <w:vertAlign w:val="superscript"/>
        </w:rPr>
        <w:t>2</w:t>
      </w:r>
      <w:r w:rsidRPr="001A68D4">
        <w:rPr>
          <w:rFonts w:asciiTheme="majorBidi" w:hAnsiTheme="majorBidi" w:cstheme="majorBidi"/>
        </w:rPr>
        <w:t xml:space="preserve"> Department of Anatomical Sciences and Cognitive Neuroscience, Faculty of Medicine, Tehran Medical Sciences, Islamic Azad University, Tehran, Iran.</w:t>
      </w:r>
    </w:p>
    <w:p w:rsidR="006744D7" w:rsidRPr="001A68D4" w:rsidRDefault="006744D7" w:rsidP="006744D7">
      <w:pPr>
        <w:pStyle w:val="AUTHOREN"/>
        <w:bidi w:val="0"/>
        <w:spacing w:before="113"/>
        <w:rPr>
          <w:rFonts w:asciiTheme="majorBidi" w:hAnsiTheme="majorBidi" w:cstheme="majorBidi"/>
        </w:rPr>
      </w:pPr>
      <w:r w:rsidRPr="001A68D4">
        <w:rPr>
          <w:rFonts w:asciiTheme="majorBidi" w:hAnsiTheme="majorBidi" w:cstheme="majorBidi"/>
          <w:vertAlign w:val="superscript"/>
        </w:rPr>
        <w:t>3</w:t>
      </w:r>
      <w:r w:rsidRPr="001A68D4">
        <w:rPr>
          <w:rFonts w:asciiTheme="majorBidi" w:hAnsiTheme="majorBidi" w:cstheme="majorBidi"/>
        </w:rPr>
        <w:t xml:space="preserve"> Herbal Pharmacology Research Center, Faculty of Medicine, Tehran Medical Sciences, Islamic Azad University, Tehran, Iran.</w:t>
      </w:r>
    </w:p>
    <w:p w:rsidR="006744D7" w:rsidRPr="001A68D4" w:rsidRDefault="006744D7" w:rsidP="006744D7">
      <w:pPr>
        <w:pStyle w:val="AUTHOREN"/>
        <w:bidi w:val="0"/>
        <w:spacing w:before="113"/>
        <w:rPr>
          <w:rFonts w:asciiTheme="majorBidi" w:hAnsiTheme="majorBidi" w:cstheme="majorBidi"/>
        </w:rPr>
      </w:pPr>
    </w:p>
    <w:p w:rsidR="006744D7" w:rsidRPr="001A68D4" w:rsidRDefault="006744D7" w:rsidP="006744D7">
      <w:pPr>
        <w:pStyle w:val="AUTHOREN"/>
        <w:bidi w:val="0"/>
        <w:spacing w:before="227"/>
        <w:rPr>
          <w:rFonts w:asciiTheme="majorBidi" w:hAnsiTheme="majorBidi" w:cstheme="majorBidi"/>
          <w:b/>
          <w:bCs/>
        </w:rPr>
      </w:pPr>
      <w:r w:rsidRPr="001A68D4">
        <w:rPr>
          <w:rFonts w:asciiTheme="majorBidi" w:hAnsiTheme="majorBidi" w:cstheme="majorBidi"/>
          <w:b/>
          <w:bCs/>
        </w:rPr>
        <w:t xml:space="preserve">* Corresponding Author: </w:t>
      </w:r>
    </w:p>
    <w:p w:rsidR="006744D7" w:rsidRPr="001A68D4" w:rsidRDefault="006744D7" w:rsidP="006744D7">
      <w:pPr>
        <w:pStyle w:val="AUTHOREN"/>
        <w:bidi w:val="0"/>
        <w:rPr>
          <w:rFonts w:asciiTheme="majorBidi" w:hAnsiTheme="majorBidi" w:cstheme="majorBidi"/>
        </w:rPr>
      </w:pPr>
      <w:r w:rsidRPr="001A68D4">
        <w:rPr>
          <w:rFonts w:asciiTheme="majorBidi" w:hAnsiTheme="majorBidi" w:cstheme="majorBidi"/>
          <w:b/>
          <w:bCs/>
        </w:rPr>
        <w:t xml:space="preserve">Zahra Nadia </w:t>
      </w:r>
      <w:proofErr w:type="spellStart"/>
      <w:r w:rsidRPr="001A68D4">
        <w:rPr>
          <w:rFonts w:asciiTheme="majorBidi" w:hAnsiTheme="majorBidi" w:cstheme="majorBidi"/>
          <w:b/>
          <w:bCs/>
        </w:rPr>
        <w:t>Sharifi</w:t>
      </w:r>
      <w:proofErr w:type="spellEnd"/>
    </w:p>
    <w:p w:rsidR="006744D7" w:rsidRPr="001A68D4" w:rsidRDefault="006744D7" w:rsidP="006744D7">
      <w:pPr>
        <w:pStyle w:val="AUTHOREN"/>
        <w:bidi w:val="0"/>
        <w:spacing w:before="113"/>
        <w:rPr>
          <w:rFonts w:asciiTheme="majorBidi" w:hAnsiTheme="majorBidi" w:cstheme="majorBidi"/>
        </w:rPr>
      </w:pPr>
      <w:r w:rsidRPr="001A68D4">
        <w:rPr>
          <w:rFonts w:asciiTheme="majorBidi" w:hAnsiTheme="majorBidi" w:cstheme="majorBidi"/>
        </w:rPr>
        <w:t>Department of Anatomical Sciences and Cognitive Neuroscience, Faculty of Medicine, Tehran Medical Sciences, Islamic Azad University, Tehran, Iran.</w:t>
      </w:r>
    </w:p>
    <w:p w:rsidR="006744D7" w:rsidRPr="001A68D4" w:rsidRDefault="006744D7" w:rsidP="006744D7">
      <w:pPr>
        <w:pStyle w:val="AUTHOREN"/>
        <w:bidi w:val="0"/>
        <w:spacing w:before="113"/>
        <w:rPr>
          <w:rFonts w:asciiTheme="majorBidi" w:hAnsiTheme="majorBidi" w:cstheme="majorBidi"/>
        </w:rPr>
      </w:pPr>
    </w:p>
    <w:p w:rsidR="006744D7" w:rsidRPr="001A68D4" w:rsidRDefault="006744D7" w:rsidP="006744D7">
      <w:pPr>
        <w:pStyle w:val="AUTHOREN"/>
        <w:bidi w:val="0"/>
        <w:rPr>
          <w:rFonts w:asciiTheme="majorBidi" w:hAnsiTheme="majorBidi" w:cstheme="majorBidi"/>
        </w:rPr>
      </w:pPr>
      <w:r w:rsidRPr="001A68D4">
        <w:rPr>
          <w:rFonts w:asciiTheme="majorBidi" w:hAnsiTheme="majorBidi" w:cstheme="majorBidi"/>
          <w:b/>
          <w:bCs/>
        </w:rPr>
        <w:t xml:space="preserve">Email: </w:t>
      </w:r>
      <w:r w:rsidRPr="001A68D4">
        <w:rPr>
          <w:rFonts w:asciiTheme="majorBidi" w:hAnsiTheme="majorBidi" w:cstheme="majorBidi"/>
        </w:rPr>
        <w:t>Zsharifi@iautmu.ac.ir</w:t>
      </w:r>
    </w:p>
    <w:p w:rsidR="006744D7" w:rsidRPr="001A68D4" w:rsidRDefault="006744D7" w:rsidP="006744D7">
      <w:pPr>
        <w:pStyle w:val="AUTHOREN"/>
        <w:bidi w:val="0"/>
        <w:rPr>
          <w:rFonts w:asciiTheme="majorBidi" w:hAnsiTheme="majorBidi" w:cstheme="majorBidi"/>
          <w:spacing w:val="-2"/>
          <w:sz w:val="18"/>
          <w:szCs w:val="18"/>
          <w:u w:color="000000"/>
          <w:rtl/>
          <w:lang w:bidi="ar-YE"/>
        </w:rPr>
      </w:pPr>
    </w:p>
    <w:p w:rsidR="006744D7" w:rsidRPr="001A68D4" w:rsidRDefault="006744D7" w:rsidP="006744D7">
      <w:pPr>
        <w:pStyle w:val="AUTHOREN"/>
        <w:bidi w:val="0"/>
        <w:jc w:val="left"/>
        <w:rPr>
          <w:rFonts w:asciiTheme="majorBidi" w:hAnsiTheme="majorBidi" w:cstheme="majorBidi"/>
        </w:rPr>
      </w:pPr>
    </w:p>
    <w:p w:rsidR="006744D7" w:rsidRPr="001A68D4" w:rsidRDefault="006744D7" w:rsidP="006744D7">
      <w:pPr>
        <w:pStyle w:val="AUTHOREN"/>
        <w:bidi w:val="0"/>
        <w:jc w:val="left"/>
        <w:rPr>
          <w:rFonts w:asciiTheme="majorBidi" w:hAnsiTheme="majorBidi" w:cstheme="majorBidi"/>
        </w:rPr>
      </w:pPr>
    </w:p>
    <w:p w:rsidR="006744D7" w:rsidRPr="001A68D4" w:rsidRDefault="006744D7" w:rsidP="006744D7">
      <w:pPr>
        <w:pStyle w:val="AUTHOREN"/>
        <w:bidi w:val="0"/>
        <w:jc w:val="left"/>
        <w:rPr>
          <w:rFonts w:asciiTheme="majorBidi" w:hAnsiTheme="majorBidi" w:cstheme="majorBidi"/>
        </w:rPr>
      </w:pPr>
    </w:p>
    <w:p w:rsidR="006744D7" w:rsidRPr="001A68D4" w:rsidRDefault="006744D7" w:rsidP="006744D7">
      <w:pPr>
        <w:pStyle w:val="AUTHOREN"/>
        <w:jc w:val="right"/>
        <w:rPr>
          <w:rFonts w:asciiTheme="majorBidi" w:hAnsiTheme="majorBidi" w:cstheme="majorBidi"/>
        </w:rPr>
      </w:pPr>
    </w:p>
    <w:p w:rsidR="006744D7" w:rsidRPr="001A68D4" w:rsidRDefault="006744D7" w:rsidP="006744D7">
      <w:pPr>
        <w:pStyle w:val="AUTHOREN"/>
        <w:jc w:val="right"/>
        <w:rPr>
          <w:rFonts w:asciiTheme="majorBidi" w:hAnsiTheme="majorBidi" w:cstheme="majorBidi"/>
        </w:rPr>
      </w:pPr>
    </w:p>
    <w:bookmarkEnd w:id="0"/>
    <w:p w:rsidR="006744D7" w:rsidRPr="001A68D4" w:rsidRDefault="006744D7" w:rsidP="006744D7">
      <w:pPr>
        <w:rPr>
          <w:rFonts w:asciiTheme="majorBidi" w:hAnsiTheme="majorBidi" w:cstheme="majorBidi"/>
        </w:rPr>
      </w:pPr>
    </w:p>
    <w:sectPr w:rsidR="006744D7" w:rsidRPr="001A68D4" w:rsidSect="00250821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IRMitra">
    <w:altName w:val="IranNastaliq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AD"/>
    <w:rsid w:val="001A68D4"/>
    <w:rsid w:val="00283F0D"/>
    <w:rsid w:val="002A6B71"/>
    <w:rsid w:val="00332799"/>
    <w:rsid w:val="00464695"/>
    <w:rsid w:val="00465FE0"/>
    <w:rsid w:val="004D11AD"/>
    <w:rsid w:val="00521126"/>
    <w:rsid w:val="005260E6"/>
    <w:rsid w:val="006744D7"/>
    <w:rsid w:val="00726B81"/>
    <w:rsid w:val="007537BC"/>
    <w:rsid w:val="0075390F"/>
    <w:rsid w:val="00757B2E"/>
    <w:rsid w:val="00856B2D"/>
    <w:rsid w:val="009738B7"/>
    <w:rsid w:val="00C9222F"/>
    <w:rsid w:val="00E60FFE"/>
    <w:rsid w:val="00F24C53"/>
    <w:rsid w:val="00F7556E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803FD2-0B60-4BE9-8A7A-37537F1C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x">
    <w:name w:val="contex"/>
    <w:basedOn w:val="Normal"/>
    <w:uiPriority w:val="99"/>
    <w:rsid w:val="004D11AD"/>
    <w:pPr>
      <w:autoSpaceDE w:val="0"/>
      <w:autoSpaceDN w:val="0"/>
      <w:bidi/>
      <w:adjustRightInd w:val="0"/>
      <w:spacing w:after="0" w:line="340" w:lineRule="atLeast"/>
      <w:jc w:val="both"/>
      <w:textAlignment w:val="center"/>
    </w:pPr>
    <w:rPr>
      <w:rFonts w:ascii="B Mitra" w:cs="B Mitra"/>
      <w:color w:val="000000"/>
      <w:sz w:val="25"/>
      <w:szCs w:val="25"/>
      <w:lang w:bidi="fa-IR"/>
    </w:rPr>
  </w:style>
  <w:style w:type="paragraph" w:customStyle="1" w:styleId="maintitr">
    <w:name w:val="main titr"/>
    <w:basedOn w:val="contex"/>
    <w:uiPriority w:val="99"/>
    <w:rsid w:val="004D11AD"/>
    <w:pPr>
      <w:spacing w:line="440" w:lineRule="atLeast"/>
      <w:jc w:val="distribute"/>
    </w:pPr>
    <w:rPr>
      <w:rFonts w:ascii="B Titr" w:cs="B Titr"/>
      <w:b/>
      <w:bCs/>
      <w:color w:val="16469D"/>
      <w:sz w:val="32"/>
      <w:szCs w:val="32"/>
    </w:rPr>
  </w:style>
  <w:style w:type="paragraph" w:customStyle="1" w:styleId="titr0">
    <w:name w:val="titr 0"/>
    <w:basedOn w:val="Normal"/>
    <w:uiPriority w:val="99"/>
    <w:rsid w:val="004D11AD"/>
    <w:pPr>
      <w:autoSpaceDE w:val="0"/>
      <w:autoSpaceDN w:val="0"/>
      <w:bidi/>
      <w:adjustRightInd w:val="0"/>
      <w:spacing w:after="0" w:line="340" w:lineRule="atLeast"/>
      <w:textAlignment w:val="center"/>
    </w:pPr>
    <w:rPr>
      <w:rFonts w:ascii="B Mitra" w:cs="B Mitra"/>
      <w:b/>
      <w:bCs/>
      <w:color w:val="16469D"/>
      <w:sz w:val="30"/>
      <w:szCs w:val="30"/>
    </w:rPr>
  </w:style>
  <w:style w:type="character" w:customStyle="1" w:styleId="latin">
    <w:name w:val="latin"/>
    <w:uiPriority w:val="99"/>
    <w:rsid w:val="004D11AD"/>
    <w:rPr>
      <w:rFonts w:ascii="Times New Roman" w:hAnsi="Times New Roman" w:cs="Times New Roman"/>
      <w:sz w:val="20"/>
      <w:szCs w:val="20"/>
      <w:lang w:val="en-US"/>
    </w:rPr>
  </w:style>
  <w:style w:type="paragraph" w:customStyle="1" w:styleId="AUTHORS">
    <w:name w:val="AUTHORS"/>
    <w:basedOn w:val="Normal"/>
    <w:uiPriority w:val="99"/>
    <w:rsid w:val="004D11AD"/>
    <w:pPr>
      <w:autoSpaceDE w:val="0"/>
      <w:autoSpaceDN w:val="0"/>
      <w:bidi/>
      <w:adjustRightInd w:val="0"/>
      <w:spacing w:before="113" w:after="0" w:line="240" w:lineRule="atLeast"/>
      <w:textAlignment w:val="center"/>
    </w:pPr>
    <w:rPr>
      <w:rFonts w:ascii="B Yekan" w:cs="B Yekan"/>
      <w:color w:val="000000"/>
      <w:sz w:val="18"/>
      <w:szCs w:val="18"/>
      <w:lang w:bidi="ar-YE"/>
    </w:rPr>
  </w:style>
  <w:style w:type="paragraph" w:customStyle="1" w:styleId="NoParagraphStyle">
    <w:name w:val="[No Paragraph Style]"/>
    <w:rsid w:val="0075390F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 Arabic" w:hAnsi="Adobe Arabic" w:cs="Adobe Arabic"/>
      <w:color w:val="000000"/>
      <w:sz w:val="24"/>
      <w:szCs w:val="24"/>
      <w:lang w:bidi="ar-YE"/>
    </w:rPr>
  </w:style>
  <w:style w:type="paragraph" w:customStyle="1" w:styleId="Entitle">
    <w:name w:val="En title"/>
    <w:basedOn w:val="NoParagraphStyle"/>
    <w:uiPriority w:val="99"/>
    <w:rsid w:val="005260E6"/>
    <w:pPr>
      <w:bidi w:val="0"/>
      <w:spacing w:line="340" w:lineRule="atLeast"/>
    </w:pPr>
    <w:rPr>
      <w:rFonts w:ascii="IRMitra" w:hAnsi="IRMitra" w:cs="IRMitra"/>
      <w:b/>
      <w:bCs/>
      <w:color w:val="16469D"/>
      <w:spacing w:val="-7"/>
      <w:sz w:val="34"/>
      <w:szCs w:val="34"/>
      <w:lang w:bidi="ar-SA"/>
    </w:rPr>
  </w:style>
  <w:style w:type="paragraph" w:customStyle="1" w:styleId="encontext">
    <w:name w:val="en context"/>
    <w:basedOn w:val="Normal"/>
    <w:uiPriority w:val="99"/>
    <w:rsid w:val="005260E6"/>
    <w:pPr>
      <w:autoSpaceDE w:val="0"/>
      <w:autoSpaceDN w:val="0"/>
      <w:adjustRightInd w:val="0"/>
      <w:spacing w:before="85" w:after="0" w:line="260" w:lineRule="atLeast"/>
      <w:jc w:val="both"/>
      <w:textAlignment w:val="center"/>
    </w:pPr>
    <w:rPr>
      <w:rFonts w:ascii="IRMitra" w:hAnsi="IRMitra" w:cs="IRMitra"/>
      <w:b/>
      <w:bCs/>
      <w:color w:val="000000"/>
      <w:sz w:val="24"/>
      <w:szCs w:val="24"/>
    </w:rPr>
  </w:style>
  <w:style w:type="paragraph" w:customStyle="1" w:styleId="AUTHOREN">
    <w:name w:val="AUTHOR EN"/>
    <w:basedOn w:val="contex"/>
    <w:uiPriority w:val="99"/>
    <w:rsid w:val="00F7556E"/>
    <w:pPr>
      <w:spacing w:line="220" w:lineRule="atLeast"/>
    </w:pPr>
    <w:rPr>
      <w:rFonts w:ascii="Arial" w:hAnsi="Arial" w:cs="Arial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Mahboobeh Mohammadzaki</dc:creator>
  <cp:keywords/>
  <dc:description/>
  <cp:lastModifiedBy>Mohammad Daemi</cp:lastModifiedBy>
  <cp:revision>3</cp:revision>
  <dcterms:created xsi:type="dcterms:W3CDTF">2022-09-14T07:15:00Z</dcterms:created>
  <dcterms:modified xsi:type="dcterms:W3CDTF">2022-09-18T06:41:00Z</dcterms:modified>
</cp:coreProperties>
</file>