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602" w:rsidRPr="008706B4" w:rsidRDefault="00EA3602" w:rsidP="00EA3602">
      <w:pPr>
        <w:autoSpaceDE w:val="0"/>
        <w:autoSpaceDN w:val="0"/>
        <w:adjustRightInd w:val="0"/>
        <w:spacing w:after="0" w:line="340" w:lineRule="atLeast"/>
        <w:jc w:val="both"/>
        <w:textAlignment w:val="center"/>
        <w:rPr>
          <w:rFonts w:asciiTheme="majorBidi" w:hAnsiTheme="majorBidi" w:cstheme="majorBidi"/>
          <w:b/>
          <w:bCs/>
          <w:color w:val="16469D"/>
          <w:sz w:val="34"/>
          <w:szCs w:val="34"/>
        </w:rPr>
      </w:pPr>
      <w:bookmarkStart w:id="0" w:name="_GoBack"/>
      <w:r w:rsidRPr="008706B4">
        <w:rPr>
          <w:rFonts w:asciiTheme="majorBidi" w:hAnsiTheme="majorBidi" w:cstheme="majorBidi"/>
          <w:b/>
          <w:bCs/>
          <w:color w:val="16469D"/>
          <w:sz w:val="34"/>
          <w:szCs w:val="34"/>
        </w:rPr>
        <w:t>Validity and reliability of the Persian version of Dementia Knowledge Assessment Scale and Dementia Attitude Scale in Iranian health workers about Alzheimer’s disease</w:t>
      </w:r>
    </w:p>
    <w:p w:rsidR="00EA3602" w:rsidRPr="008706B4" w:rsidRDefault="00EA3602" w:rsidP="00EA3602">
      <w:pPr>
        <w:autoSpaceDE w:val="0"/>
        <w:autoSpaceDN w:val="0"/>
        <w:adjustRightInd w:val="0"/>
        <w:spacing w:after="0" w:line="340" w:lineRule="atLeast"/>
        <w:jc w:val="both"/>
        <w:textAlignment w:val="center"/>
        <w:rPr>
          <w:rFonts w:asciiTheme="majorBidi" w:hAnsiTheme="majorBidi" w:cstheme="majorBidi"/>
          <w:b/>
          <w:bCs/>
          <w:color w:val="16469D"/>
          <w:sz w:val="34"/>
          <w:szCs w:val="34"/>
        </w:rPr>
      </w:pPr>
    </w:p>
    <w:p w:rsidR="00EA3602" w:rsidRPr="008706B4" w:rsidRDefault="00EA3602" w:rsidP="00EA3602">
      <w:pPr>
        <w:autoSpaceDE w:val="0"/>
        <w:autoSpaceDN w:val="0"/>
        <w:adjustRightInd w:val="0"/>
        <w:spacing w:before="85" w:after="0" w:line="260" w:lineRule="atLeast"/>
        <w:jc w:val="both"/>
        <w:textAlignment w:val="center"/>
        <w:rPr>
          <w:rFonts w:asciiTheme="majorBidi" w:hAnsiTheme="majorBidi" w:cstheme="majorBidi"/>
          <w:b/>
          <w:bCs/>
          <w:color w:val="000000"/>
          <w:sz w:val="24"/>
          <w:szCs w:val="24"/>
        </w:rPr>
      </w:pPr>
      <w:r w:rsidRPr="008706B4">
        <w:rPr>
          <w:rFonts w:asciiTheme="majorBidi" w:hAnsiTheme="majorBidi" w:cstheme="majorBidi"/>
          <w:b/>
          <w:bCs/>
          <w:color w:val="000000"/>
          <w:sz w:val="24"/>
          <w:szCs w:val="24"/>
        </w:rPr>
        <w:t>Abstract</w:t>
      </w:r>
    </w:p>
    <w:p w:rsidR="00EA3602" w:rsidRPr="008706B4" w:rsidRDefault="00EA3602" w:rsidP="00EA3602">
      <w:pPr>
        <w:autoSpaceDE w:val="0"/>
        <w:autoSpaceDN w:val="0"/>
        <w:adjustRightInd w:val="0"/>
        <w:spacing w:before="85" w:after="0" w:line="260" w:lineRule="atLeast"/>
        <w:jc w:val="both"/>
        <w:textAlignment w:val="center"/>
        <w:rPr>
          <w:rFonts w:asciiTheme="majorBidi" w:hAnsiTheme="majorBidi" w:cstheme="majorBidi"/>
          <w:b/>
          <w:bCs/>
          <w:color w:val="000000"/>
          <w:sz w:val="24"/>
          <w:szCs w:val="24"/>
        </w:rPr>
      </w:pPr>
      <w:r w:rsidRPr="008706B4">
        <w:rPr>
          <w:rFonts w:asciiTheme="majorBidi" w:hAnsiTheme="majorBidi" w:cstheme="majorBidi"/>
          <w:b/>
          <w:bCs/>
          <w:color w:val="000000"/>
          <w:sz w:val="24"/>
          <w:szCs w:val="24"/>
        </w:rPr>
        <w:t>Introduction: There are various questionnaires in the world to assess the level of knowledge and attitudes of people about Alzheimer’s disease. Dementia Knowledge Assessment Scale (DKAS) and Dementia Attitude Scale (DAS) questionnaires are two well-known questionnaires in this field, respectively. The purpose of this study is translation and psychometrics evaluation of two questionnaires DKAS and DASS and appropriating it with the culture of Iranian society.</w:t>
      </w:r>
    </w:p>
    <w:p w:rsidR="00EA3602" w:rsidRPr="008706B4" w:rsidRDefault="00EA3602" w:rsidP="00EA3602">
      <w:pPr>
        <w:autoSpaceDE w:val="0"/>
        <w:autoSpaceDN w:val="0"/>
        <w:adjustRightInd w:val="0"/>
        <w:spacing w:before="85" w:after="0" w:line="260" w:lineRule="atLeast"/>
        <w:jc w:val="both"/>
        <w:textAlignment w:val="center"/>
        <w:rPr>
          <w:rFonts w:asciiTheme="majorBidi" w:hAnsiTheme="majorBidi" w:cstheme="majorBidi"/>
          <w:b/>
          <w:bCs/>
          <w:color w:val="000000"/>
          <w:sz w:val="24"/>
          <w:szCs w:val="24"/>
        </w:rPr>
      </w:pPr>
      <w:r w:rsidRPr="008706B4">
        <w:rPr>
          <w:rFonts w:asciiTheme="majorBidi" w:hAnsiTheme="majorBidi" w:cstheme="majorBidi"/>
          <w:b/>
          <w:bCs/>
          <w:color w:val="000000"/>
          <w:sz w:val="24"/>
          <w:szCs w:val="24"/>
        </w:rPr>
        <w:t xml:space="preserve">Methods: Initially, the questionnaires were translated. The content validity of the questionnaires was assessed by 10 experts. To measure content validity, inter-rater agreement (IRA), relevancy and clarity of each of the items and the tool as a whole and comprehensiveness were calculated.  Reliability was measured with </w:t>
      </w:r>
      <w:proofErr w:type="spellStart"/>
      <w:r w:rsidRPr="008706B4">
        <w:rPr>
          <w:rFonts w:asciiTheme="majorBidi" w:hAnsiTheme="majorBidi" w:cstheme="majorBidi"/>
          <w:b/>
          <w:bCs/>
          <w:color w:val="000000"/>
          <w:sz w:val="24"/>
          <w:szCs w:val="24"/>
        </w:rPr>
        <w:t>Cronbach’s</w:t>
      </w:r>
      <w:proofErr w:type="spellEnd"/>
      <w:r w:rsidRPr="008706B4">
        <w:rPr>
          <w:rFonts w:asciiTheme="majorBidi" w:hAnsiTheme="majorBidi" w:cstheme="majorBidi"/>
          <w:b/>
          <w:bCs/>
          <w:color w:val="000000"/>
          <w:sz w:val="24"/>
          <w:szCs w:val="24"/>
        </w:rPr>
        <w:t xml:space="preserve"> alpha and intra -cluster correlation.</w:t>
      </w:r>
    </w:p>
    <w:p w:rsidR="00EA3602" w:rsidRPr="008706B4" w:rsidRDefault="00EA3602" w:rsidP="00EA3602">
      <w:pPr>
        <w:autoSpaceDE w:val="0"/>
        <w:autoSpaceDN w:val="0"/>
        <w:adjustRightInd w:val="0"/>
        <w:spacing w:before="85" w:after="0" w:line="260" w:lineRule="atLeast"/>
        <w:jc w:val="both"/>
        <w:textAlignment w:val="center"/>
        <w:rPr>
          <w:rFonts w:asciiTheme="majorBidi" w:hAnsiTheme="majorBidi" w:cstheme="majorBidi"/>
          <w:b/>
          <w:bCs/>
          <w:color w:val="000000"/>
          <w:sz w:val="24"/>
          <w:szCs w:val="24"/>
        </w:rPr>
      </w:pPr>
      <w:r w:rsidRPr="008706B4">
        <w:rPr>
          <w:rFonts w:asciiTheme="majorBidi" w:hAnsiTheme="majorBidi" w:cstheme="majorBidi"/>
          <w:b/>
          <w:bCs/>
          <w:color w:val="000000"/>
          <w:sz w:val="24"/>
          <w:szCs w:val="24"/>
        </w:rPr>
        <w:t xml:space="preserve">Results: The Inter Rater Agreement to relevancy and clarity of the tool was 94% and 76%, respectively. The overall relevancy and clarity of the tool calculated through the mean, was 99.2% and 96%, respectively. Eventually its comprehensiveness was 100%. Overall </w:t>
      </w:r>
      <w:proofErr w:type="spellStart"/>
      <w:r w:rsidRPr="008706B4">
        <w:rPr>
          <w:rFonts w:asciiTheme="majorBidi" w:hAnsiTheme="majorBidi" w:cstheme="majorBidi"/>
          <w:b/>
          <w:bCs/>
          <w:color w:val="000000"/>
          <w:sz w:val="24"/>
          <w:szCs w:val="24"/>
        </w:rPr>
        <w:t>Cronbach’s</w:t>
      </w:r>
      <w:proofErr w:type="spellEnd"/>
      <w:r w:rsidRPr="008706B4">
        <w:rPr>
          <w:rFonts w:asciiTheme="majorBidi" w:hAnsiTheme="majorBidi" w:cstheme="majorBidi"/>
          <w:b/>
          <w:bCs/>
          <w:color w:val="000000"/>
          <w:sz w:val="24"/>
          <w:szCs w:val="24"/>
        </w:rPr>
        <w:t xml:space="preserve"> alpha in knowledge and attitude scale was 0.71 and 0.76, respectively. The highest ICC value was 0.97 and the lowest was 0.81 in the knowledge tool and 0.97 in the attitude tool in both areas.</w:t>
      </w:r>
    </w:p>
    <w:p w:rsidR="00EA3602" w:rsidRPr="008706B4" w:rsidRDefault="00EA3602" w:rsidP="00EA3602">
      <w:pPr>
        <w:autoSpaceDE w:val="0"/>
        <w:autoSpaceDN w:val="0"/>
        <w:adjustRightInd w:val="0"/>
        <w:spacing w:before="85" w:after="0" w:line="260" w:lineRule="atLeast"/>
        <w:jc w:val="both"/>
        <w:textAlignment w:val="center"/>
        <w:rPr>
          <w:rFonts w:asciiTheme="majorBidi" w:hAnsiTheme="majorBidi" w:cstheme="majorBidi"/>
          <w:b/>
          <w:bCs/>
          <w:color w:val="000000"/>
          <w:sz w:val="24"/>
          <w:szCs w:val="24"/>
        </w:rPr>
      </w:pPr>
      <w:r w:rsidRPr="008706B4">
        <w:rPr>
          <w:rFonts w:asciiTheme="majorBidi" w:hAnsiTheme="majorBidi" w:cstheme="majorBidi"/>
          <w:b/>
          <w:bCs/>
          <w:color w:val="000000"/>
          <w:sz w:val="24"/>
          <w:szCs w:val="24"/>
        </w:rPr>
        <w:t>Conclusion: The results of this study show that the tools used to measure the level of knowledge and attitudes of health care providers about Alzheimer’s disease have good content validity and reliability.</w:t>
      </w:r>
    </w:p>
    <w:p w:rsidR="00EA3602" w:rsidRPr="008706B4" w:rsidRDefault="00EA3602" w:rsidP="00EA3602">
      <w:pPr>
        <w:autoSpaceDE w:val="0"/>
        <w:autoSpaceDN w:val="0"/>
        <w:adjustRightInd w:val="0"/>
        <w:spacing w:before="85" w:after="0" w:line="260" w:lineRule="atLeast"/>
        <w:jc w:val="both"/>
        <w:textAlignment w:val="center"/>
        <w:rPr>
          <w:rFonts w:asciiTheme="majorBidi" w:hAnsiTheme="majorBidi" w:cstheme="majorBidi"/>
          <w:color w:val="000000"/>
          <w:sz w:val="20"/>
          <w:szCs w:val="20"/>
          <w:rtl/>
          <w:lang w:bidi="fa-IR"/>
        </w:rPr>
      </w:pPr>
      <w:r w:rsidRPr="008706B4">
        <w:rPr>
          <w:rFonts w:asciiTheme="majorBidi" w:hAnsiTheme="majorBidi" w:cstheme="majorBidi"/>
          <w:b/>
          <w:bCs/>
          <w:color w:val="000000"/>
          <w:sz w:val="24"/>
          <w:szCs w:val="24"/>
        </w:rPr>
        <w:t xml:space="preserve">Keywords: Knowledge, Attitude, Content validity, Reliability, Alzheimer’s </w:t>
      </w:r>
      <w:proofErr w:type="spellStart"/>
      <w:r w:rsidRPr="008706B4">
        <w:rPr>
          <w:rFonts w:asciiTheme="majorBidi" w:hAnsiTheme="majorBidi" w:cstheme="majorBidi"/>
          <w:b/>
          <w:bCs/>
          <w:color w:val="000000"/>
          <w:sz w:val="24"/>
          <w:szCs w:val="24"/>
        </w:rPr>
        <w:t>disaese</w:t>
      </w:r>
      <w:proofErr w:type="spellEnd"/>
    </w:p>
    <w:p w:rsidR="006744D7" w:rsidRPr="008706B4" w:rsidRDefault="006744D7" w:rsidP="00EA3602">
      <w:pPr>
        <w:rPr>
          <w:rFonts w:asciiTheme="majorBidi" w:hAnsiTheme="majorBidi" w:cstheme="majorBidi"/>
        </w:rPr>
      </w:pPr>
    </w:p>
    <w:p w:rsidR="00EA3602" w:rsidRPr="008706B4" w:rsidRDefault="00EA3602" w:rsidP="00EA3602">
      <w:pPr>
        <w:autoSpaceDE w:val="0"/>
        <w:autoSpaceDN w:val="0"/>
        <w:adjustRightInd w:val="0"/>
        <w:spacing w:after="0" w:line="220" w:lineRule="atLeast"/>
        <w:jc w:val="both"/>
        <w:textAlignment w:val="center"/>
        <w:rPr>
          <w:rFonts w:asciiTheme="majorBidi" w:hAnsiTheme="majorBidi" w:cstheme="majorBidi"/>
          <w:color w:val="000000"/>
          <w:sz w:val="16"/>
          <w:szCs w:val="16"/>
        </w:rPr>
      </w:pPr>
      <w:r w:rsidRPr="008706B4">
        <w:rPr>
          <w:rFonts w:asciiTheme="majorBidi" w:hAnsiTheme="majorBidi" w:cstheme="majorBidi"/>
          <w:color w:val="000000"/>
          <w:sz w:val="16"/>
          <w:szCs w:val="16"/>
        </w:rPr>
        <w:t xml:space="preserve">Zahra </w:t>
      </w:r>
      <w:proofErr w:type="spellStart"/>
      <w:r w:rsidRPr="008706B4">
        <w:rPr>
          <w:rFonts w:asciiTheme="majorBidi" w:hAnsiTheme="majorBidi" w:cstheme="majorBidi"/>
          <w:color w:val="000000"/>
          <w:sz w:val="16"/>
          <w:szCs w:val="16"/>
        </w:rPr>
        <w:t>Khajeh</w:t>
      </w:r>
      <w:proofErr w:type="spellEnd"/>
      <w:r w:rsidRPr="008706B4">
        <w:rPr>
          <w:rFonts w:asciiTheme="majorBidi" w:hAnsiTheme="majorBidi" w:cstheme="majorBidi"/>
          <w:color w:val="000000"/>
          <w:sz w:val="16"/>
          <w:szCs w:val="16"/>
        </w:rPr>
        <w:t xml:space="preserve"> </w:t>
      </w:r>
      <w:r w:rsidRPr="008706B4">
        <w:rPr>
          <w:rFonts w:asciiTheme="majorBidi" w:hAnsiTheme="majorBidi" w:cstheme="majorBidi"/>
          <w:color w:val="000000"/>
          <w:sz w:val="16"/>
          <w:szCs w:val="16"/>
          <w:vertAlign w:val="superscript"/>
        </w:rPr>
        <w:t>1*</w:t>
      </w:r>
    </w:p>
    <w:p w:rsidR="00EA3602" w:rsidRPr="008706B4" w:rsidRDefault="00EA3602" w:rsidP="00EA3602">
      <w:pPr>
        <w:autoSpaceDE w:val="0"/>
        <w:autoSpaceDN w:val="0"/>
        <w:adjustRightInd w:val="0"/>
        <w:spacing w:after="0" w:line="220" w:lineRule="atLeast"/>
        <w:jc w:val="both"/>
        <w:textAlignment w:val="center"/>
        <w:rPr>
          <w:rFonts w:asciiTheme="majorBidi" w:hAnsiTheme="majorBidi" w:cstheme="majorBidi"/>
          <w:color w:val="000000"/>
          <w:sz w:val="16"/>
          <w:szCs w:val="16"/>
          <w:vertAlign w:val="superscript"/>
        </w:rPr>
      </w:pPr>
      <w:proofErr w:type="spellStart"/>
      <w:r w:rsidRPr="008706B4">
        <w:rPr>
          <w:rFonts w:asciiTheme="majorBidi" w:hAnsiTheme="majorBidi" w:cstheme="majorBidi"/>
          <w:color w:val="000000"/>
          <w:sz w:val="16"/>
          <w:szCs w:val="16"/>
        </w:rPr>
        <w:t>Saharnaz</w:t>
      </w:r>
      <w:proofErr w:type="spellEnd"/>
      <w:r w:rsidRPr="008706B4">
        <w:rPr>
          <w:rFonts w:asciiTheme="majorBidi" w:hAnsiTheme="majorBidi" w:cstheme="majorBidi"/>
          <w:color w:val="000000"/>
          <w:sz w:val="16"/>
          <w:szCs w:val="16"/>
        </w:rPr>
        <w:t xml:space="preserve"> </w:t>
      </w:r>
      <w:proofErr w:type="spellStart"/>
      <w:r w:rsidRPr="008706B4">
        <w:rPr>
          <w:rFonts w:asciiTheme="majorBidi" w:hAnsiTheme="majorBidi" w:cstheme="majorBidi"/>
          <w:color w:val="000000"/>
          <w:sz w:val="16"/>
          <w:szCs w:val="16"/>
        </w:rPr>
        <w:t>Nejat</w:t>
      </w:r>
      <w:proofErr w:type="spellEnd"/>
      <w:r w:rsidRPr="008706B4">
        <w:rPr>
          <w:rFonts w:asciiTheme="majorBidi" w:hAnsiTheme="majorBidi" w:cstheme="majorBidi"/>
          <w:color w:val="000000"/>
          <w:sz w:val="16"/>
          <w:szCs w:val="16"/>
        </w:rPr>
        <w:t xml:space="preserve"> </w:t>
      </w:r>
      <w:r w:rsidRPr="008706B4">
        <w:rPr>
          <w:rFonts w:asciiTheme="majorBidi" w:hAnsiTheme="majorBidi" w:cstheme="majorBidi"/>
          <w:color w:val="000000"/>
          <w:sz w:val="16"/>
          <w:szCs w:val="16"/>
          <w:vertAlign w:val="superscript"/>
        </w:rPr>
        <w:t>2</w:t>
      </w:r>
    </w:p>
    <w:p w:rsidR="00EA3602" w:rsidRPr="008706B4" w:rsidRDefault="00EA3602" w:rsidP="00EA3602">
      <w:pPr>
        <w:autoSpaceDE w:val="0"/>
        <w:autoSpaceDN w:val="0"/>
        <w:adjustRightInd w:val="0"/>
        <w:spacing w:after="0" w:line="220" w:lineRule="atLeast"/>
        <w:jc w:val="both"/>
        <w:textAlignment w:val="center"/>
        <w:rPr>
          <w:rFonts w:asciiTheme="majorBidi" w:hAnsiTheme="majorBidi" w:cstheme="majorBidi"/>
          <w:color w:val="000000"/>
          <w:sz w:val="16"/>
          <w:szCs w:val="16"/>
          <w:vertAlign w:val="superscript"/>
        </w:rPr>
      </w:pPr>
      <w:r w:rsidRPr="008706B4">
        <w:rPr>
          <w:rFonts w:asciiTheme="majorBidi" w:hAnsiTheme="majorBidi" w:cstheme="majorBidi"/>
          <w:color w:val="000000"/>
          <w:sz w:val="16"/>
          <w:szCs w:val="16"/>
        </w:rPr>
        <w:t xml:space="preserve">Kamran </w:t>
      </w:r>
      <w:proofErr w:type="spellStart"/>
      <w:r w:rsidRPr="008706B4">
        <w:rPr>
          <w:rFonts w:asciiTheme="majorBidi" w:hAnsiTheme="majorBidi" w:cstheme="majorBidi"/>
          <w:color w:val="000000"/>
          <w:sz w:val="16"/>
          <w:szCs w:val="16"/>
        </w:rPr>
        <w:t>Yazdani</w:t>
      </w:r>
      <w:proofErr w:type="spellEnd"/>
      <w:r w:rsidRPr="008706B4">
        <w:rPr>
          <w:rFonts w:asciiTheme="majorBidi" w:hAnsiTheme="majorBidi" w:cstheme="majorBidi"/>
          <w:color w:val="000000"/>
          <w:sz w:val="16"/>
          <w:szCs w:val="16"/>
        </w:rPr>
        <w:t xml:space="preserve"> </w:t>
      </w:r>
      <w:r w:rsidRPr="008706B4">
        <w:rPr>
          <w:rFonts w:asciiTheme="majorBidi" w:hAnsiTheme="majorBidi" w:cstheme="majorBidi"/>
          <w:color w:val="000000"/>
          <w:sz w:val="16"/>
          <w:szCs w:val="16"/>
          <w:vertAlign w:val="superscript"/>
        </w:rPr>
        <w:t>3</w:t>
      </w:r>
    </w:p>
    <w:p w:rsidR="00EA3602" w:rsidRPr="008706B4" w:rsidRDefault="00EA3602" w:rsidP="00EA3602">
      <w:pPr>
        <w:autoSpaceDE w:val="0"/>
        <w:autoSpaceDN w:val="0"/>
        <w:adjustRightInd w:val="0"/>
        <w:spacing w:after="0" w:line="220" w:lineRule="atLeast"/>
        <w:jc w:val="both"/>
        <w:textAlignment w:val="center"/>
        <w:rPr>
          <w:rFonts w:asciiTheme="majorBidi" w:hAnsiTheme="majorBidi" w:cstheme="majorBidi"/>
          <w:color w:val="000000"/>
          <w:sz w:val="16"/>
          <w:szCs w:val="16"/>
          <w:vertAlign w:val="superscript"/>
        </w:rPr>
      </w:pPr>
      <w:proofErr w:type="spellStart"/>
      <w:r w:rsidRPr="008706B4">
        <w:rPr>
          <w:rFonts w:asciiTheme="majorBidi" w:hAnsiTheme="majorBidi" w:cstheme="majorBidi"/>
          <w:color w:val="000000"/>
          <w:sz w:val="16"/>
          <w:szCs w:val="16"/>
        </w:rPr>
        <w:t>Ebrahim</w:t>
      </w:r>
      <w:proofErr w:type="spellEnd"/>
      <w:r w:rsidRPr="008706B4">
        <w:rPr>
          <w:rFonts w:asciiTheme="majorBidi" w:hAnsiTheme="majorBidi" w:cstheme="majorBidi"/>
          <w:color w:val="000000"/>
          <w:sz w:val="16"/>
          <w:szCs w:val="16"/>
        </w:rPr>
        <w:t xml:space="preserve"> </w:t>
      </w:r>
      <w:proofErr w:type="spellStart"/>
      <w:r w:rsidRPr="008706B4">
        <w:rPr>
          <w:rFonts w:asciiTheme="majorBidi" w:hAnsiTheme="majorBidi" w:cstheme="majorBidi"/>
          <w:color w:val="000000"/>
          <w:sz w:val="16"/>
          <w:szCs w:val="16"/>
        </w:rPr>
        <w:t>Abdollah</w:t>
      </w:r>
      <w:proofErr w:type="spellEnd"/>
      <w:r w:rsidRPr="008706B4">
        <w:rPr>
          <w:rFonts w:asciiTheme="majorBidi" w:hAnsiTheme="majorBidi" w:cstheme="majorBidi"/>
          <w:color w:val="000000"/>
          <w:sz w:val="16"/>
          <w:szCs w:val="16"/>
        </w:rPr>
        <w:t xml:space="preserve"> Pour </w:t>
      </w:r>
      <w:r w:rsidRPr="008706B4">
        <w:rPr>
          <w:rFonts w:asciiTheme="majorBidi" w:hAnsiTheme="majorBidi" w:cstheme="majorBidi"/>
          <w:color w:val="000000"/>
          <w:sz w:val="16"/>
          <w:szCs w:val="16"/>
          <w:vertAlign w:val="superscript"/>
        </w:rPr>
        <w:t>4</w:t>
      </w:r>
    </w:p>
    <w:p w:rsidR="00EA3602" w:rsidRPr="008706B4" w:rsidRDefault="00EA3602" w:rsidP="00EA3602">
      <w:pPr>
        <w:autoSpaceDE w:val="0"/>
        <w:autoSpaceDN w:val="0"/>
        <w:adjustRightInd w:val="0"/>
        <w:spacing w:after="0" w:line="220" w:lineRule="atLeast"/>
        <w:jc w:val="both"/>
        <w:textAlignment w:val="center"/>
        <w:rPr>
          <w:rFonts w:asciiTheme="majorBidi" w:hAnsiTheme="majorBidi" w:cstheme="majorBidi"/>
          <w:color w:val="000000"/>
          <w:sz w:val="16"/>
          <w:szCs w:val="16"/>
        </w:rPr>
      </w:pPr>
      <w:r w:rsidRPr="008706B4">
        <w:rPr>
          <w:rFonts w:asciiTheme="majorBidi" w:hAnsiTheme="majorBidi" w:cstheme="majorBidi"/>
          <w:color w:val="000000"/>
          <w:sz w:val="16"/>
          <w:szCs w:val="16"/>
        </w:rPr>
        <w:t xml:space="preserve">Mohsen </w:t>
      </w:r>
      <w:proofErr w:type="spellStart"/>
      <w:r w:rsidRPr="008706B4">
        <w:rPr>
          <w:rFonts w:asciiTheme="majorBidi" w:hAnsiTheme="majorBidi" w:cstheme="majorBidi"/>
          <w:color w:val="000000"/>
          <w:sz w:val="16"/>
          <w:szCs w:val="16"/>
        </w:rPr>
        <w:t>Mohammadi</w:t>
      </w:r>
      <w:proofErr w:type="spellEnd"/>
      <w:r w:rsidRPr="008706B4">
        <w:rPr>
          <w:rFonts w:asciiTheme="majorBidi" w:hAnsiTheme="majorBidi" w:cstheme="majorBidi"/>
          <w:color w:val="000000"/>
          <w:sz w:val="16"/>
          <w:szCs w:val="16"/>
        </w:rPr>
        <w:t xml:space="preserve"> </w:t>
      </w:r>
      <w:r w:rsidRPr="008706B4">
        <w:rPr>
          <w:rFonts w:asciiTheme="majorBidi" w:hAnsiTheme="majorBidi" w:cstheme="majorBidi"/>
          <w:color w:val="000000"/>
          <w:sz w:val="16"/>
          <w:szCs w:val="16"/>
          <w:vertAlign w:val="superscript"/>
        </w:rPr>
        <w:t>5</w:t>
      </w:r>
    </w:p>
    <w:p w:rsidR="00EA3602" w:rsidRPr="008706B4" w:rsidRDefault="00EA3602" w:rsidP="00EA3602">
      <w:pPr>
        <w:autoSpaceDE w:val="0"/>
        <w:autoSpaceDN w:val="0"/>
        <w:adjustRightInd w:val="0"/>
        <w:spacing w:after="0" w:line="220" w:lineRule="atLeast"/>
        <w:jc w:val="both"/>
        <w:textAlignment w:val="center"/>
        <w:rPr>
          <w:rFonts w:asciiTheme="majorBidi" w:hAnsiTheme="majorBidi" w:cstheme="majorBidi"/>
          <w:color w:val="000000"/>
          <w:sz w:val="16"/>
          <w:szCs w:val="16"/>
          <w:vertAlign w:val="superscript"/>
        </w:rPr>
      </w:pPr>
    </w:p>
    <w:p w:rsidR="00EA3602" w:rsidRPr="008706B4" w:rsidRDefault="00EA3602" w:rsidP="00EA3602">
      <w:pPr>
        <w:autoSpaceDE w:val="0"/>
        <w:autoSpaceDN w:val="0"/>
        <w:adjustRightInd w:val="0"/>
        <w:spacing w:after="0" w:line="220" w:lineRule="atLeast"/>
        <w:jc w:val="both"/>
        <w:textAlignment w:val="center"/>
        <w:rPr>
          <w:rFonts w:asciiTheme="majorBidi" w:hAnsiTheme="majorBidi" w:cstheme="majorBidi"/>
          <w:color w:val="000000"/>
          <w:sz w:val="16"/>
          <w:szCs w:val="16"/>
          <w:vertAlign w:val="superscript"/>
        </w:rPr>
      </w:pPr>
    </w:p>
    <w:p w:rsidR="00EA3602" w:rsidRPr="008706B4" w:rsidRDefault="00EA3602" w:rsidP="00EA3602">
      <w:pPr>
        <w:autoSpaceDE w:val="0"/>
        <w:autoSpaceDN w:val="0"/>
        <w:adjustRightInd w:val="0"/>
        <w:spacing w:before="113" w:after="0" w:line="220" w:lineRule="atLeast"/>
        <w:jc w:val="both"/>
        <w:textAlignment w:val="center"/>
        <w:rPr>
          <w:rFonts w:asciiTheme="majorBidi" w:hAnsiTheme="majorBidi" w:cstheme="majorBidi"/>
          <w:color w:val="000000"/>
          <w:sz w:val="16"/>
          <w:szCs w:val="16"/>
        </w:rPr>
      </w:pPr>
      <w:r w:rsidRPr="008706B4">
        <w:rPr>
          <w:rFonts w:asciiTheme="majorBidi" w:hAnsiTheme="majorBidi" w:cstheme="majorBidi"/>
          <w:color w:val="000000"/>
          <w:sz w:val="16"/>
          <w:szCs w:val="16"/>
          <w:vertAlign w:val="superscript"/>
        </w:rPr>
        <w:t>1</w:t>
      </w:r>
      <w:r w:rsidRPr="008706B4">
        <w:rPr>
          <w:rFonts w:asciiTheme="majorBidi" w:hAnsiTheme="majorBidi" w:cstheme="majorBidi"/>
          <w:color w:val="000000"/>
          <w:sz w:val="16"/>
          <w:szCs w:val="16"/>
        </w:rPr>
        <w:t xml:space="preserve"> MSc in Epidemiology, University of Tehran, Tehran, Iran.</w:t>
      </w:r>
    </w:p>
    <w:p w:rsidR="00EA3602" w:rsidRPr="008706B4" w:rsidRDefault="00EA3602" w:rsidP="00EA3602">
      <w:pPr>
        <w:autoSpaceDE w:val="0"/>
        <w:autoSpaceDN w:val="0"/>
        <w:adjustRightInd w:val="0"/>
        <w:spacing w:before="113" w:after="0" w:line="220" w:lineRule="atLeast"/>
        <w:jc w:val="both"/>
        <w:textAlignment w:val="center"/>
        <w:rPr>
          <w:rFonts w:asciiTheme="majorBidi" w:hAnsiTheme="majorBidi" w:cstheme="majorBidi"/>
          <w:color w:val="000000"/>
          <w:sz w:val="16"/>
          <w:szCs w:val="16"/>
        </w:rPr>
      </w:pPr>
      <w:r w:rsidRPr="008706B4">
        <w:rPr>
          <w:rFonts w:asciiTheme="majorBidi" w:hAnsiTheme="majorBidi" w:cstheme="majorBidi"/>
          <w:color w:val="000000"/>
          <w:sz w:val="16"/>
          <w:szCs w:val="16"/>
          <w:vertAlign w:val="superscript"/>
        </w:rPr>
        <w:t>2</w:t>
      </w:r>
      <w:r w:rsidRPr="008706B4">
        <w:rPr>
          <w:rFonts w:asciiTheme="majorBidi" w:hAnsiTheme="majorBidi" w:cstheme="majorBidi"/>
          <w:color w:val="000000"/>
          <w:sz w:val="16"/>
          <w:szCs w:val="16"/>
        </w:rPr>
        <w:t xml:space="preserve"> Professor of Epidemiology, University of Tehran, Tehran, Iran.</w:t>
      </w:r>
    </w:p>
    <w:p w:rsidR="00EA3602" w:rsidRPr="008706B4" w:rsidRDefault="00EA3602" w:rsidP="00EA3602">
      <w:pPr>
        <w:autoSpaceDE w:val="0"/>
        <w:autoSpaceDN w:val="0"/>
        <w:adjustRightInd w:val="0"/>
        <w:spacing w:before="113" w:after="0" w:line="220" w:lineRule="atLeast"/>
        <w:jc w:val="both"/>
        <w:textAlignment w:val="center"/>
        <w:rPr>
          <w:rFonts w:asciiTheme="majorBidi" w:hAnsiTheme="majorBidi" w:cstheme="majorBidi"/>
          <w:color w:val="000000"/>
          <w:sz w:val="16"/>
          <w:szCs w:val="16"/>
        </w:rPr>
      </w:pPr>
      <w:r w:rsidRPr="008706B4">
        <w:rPr>
          <w:rFonts w:asciiTheme="majorBidi" w:hAnsiTheme="majorBidi" w:cstheme="majorBidi"/>
          <w:color w:val="000000"/>
          <w:sz w:val="16"/>
          <w:szCs w:val="16"/>
          <w:vertAlign w:val="superscript"/>
        </w:rPr>
        <w:t>3</w:t>
      </w:r>
      <w:r w:rsidRPr="008706B4">
        <w:rPr>
          <w:rFonts w:asciiTheme="majorBidi" w:hAnsiTheme="majorBidi" w:cstheme="majorBidi"/>
          <w:color w:val="000000"/>
          <w:sz w:val="16"/>
          <w:szCs w:val="16"/>
        </w:rPr>
        <w:t xml:space="preserve"> Associate Professor of Epidemiology, University of Tehran, Tehran, Iran.</w:t>
      </w:r>
    </w:p>
    <w:p w:rsidR="00EA3602" w:rsidRPr="008706B4" w:rsidRDefault="00EA3602" w:rsidP="00EA3602">
      <w:pPr>
        <w:autoSpaceDE w:val="0"/>
        <w:autoSpaceDN w:val="0"/>
        <w:adjustRightInd w:val="0"/>
        <w:spacing w:before="113" w:after="0" w:line="220" w:lineRule="atLeast"/>
        <w:jc w:val="both"/>
        <w:textAlignment w:val="center"/>
        <w:rPr>
          <w:rFonts w:asciiTheme="majorBidi" w:hAnsiTheme="majorBidi" w:cstheme="majorBidi"/>
          <w:color w:val="000000"/>
          <w:sz w:val="16"/>
          <w:szCs w:val="16"/>
          <w:vertAlign w:val="superscript"/>
        </w:rPr>
      </w:pPr>
      <w:r w:rsidRPr="008706B4">
        <w:rPr>
          <w:rFonts w:asciiTheme="majorBidi" w:hAnsiTheme="majorBidi" w:cstheme="majorBidi"/>
          <w:color w:val="000000"/>
          <w:sz w:val="16"/>
          <w:szCs w:val="16"/>
          <w:vertAlign w:val="superscript"/>
        </w:rPr>
        <w:t xml:space="preserve">4 </w:t>
      </w:r>
      <w:r w:rsidRPr="008706B4">
        <w:rPr>
          <w:rFonts w:asciiTheme="majorBidi" w:hAnsiTheme="majorBidi" w:cstheme="majorBidi"/>
          <w:color w:val="000000"/>
          <w:sz w:val="16"/>
          <w:szCs w:val="16"/>
        </w:rPr>
        <w:t>Assistant Professor of Epidemiology, University of Isfahan, Isfahan, Iran</w:t>
      </w:r>
      <w:proofErr w:type="gramStart"/>
      <w:r w:rsidRPr="008706B4">
        <w:rPr>
          <w:rFonts w:asciiTheme="majorBidi" w:hAnsiTheme="majorBidi" w:cstheme="majorBidi"/>
          <w:color w:val="000000"/>
          <w:sz w:val="16"/>
          <w:szCs w:val="16"/>
        </w:rPr>
        <w:t>.</w:t>
      </w:r>
      <w:r w:rsidRPr="008706B4">
        <w:rPr>
          <w:rFonts w:asciiTheme="majorBidi" w:hAnsiTheme="majorBidi" w:cstheme="majorBidi"/>
          <w:color w:val="000000"/>
          <w:sz w:val="16"/>
          <w:szCs w:val="16"/>
          <w:vertAlign w:val="superscript"/>
        </w:rPr>
        <w:t>.</w:t>
      </w:r>
      <w:proofErr w:type="gramEnd"/>
    </w:p>
    <w:p w:rsidR="00EA3602" w:rsidRPr="008706B4" w:rsidRDefault="00EA3602" w:rsidP="00EA3602">
      <w:pPr>
        <w:autoSpaceDE w:val="0"/>
        <w:autoSpaceDN w:val="0"/>
        <w:adjustRightInd w:val="0"/>
        <w:spacing w:before="113" w:after="0" w:line="220" w:lineRule="atLeast"/>
        <w:jc w:val="both"/>
        <w:textAlignment w:val="center"/>
        <w:rPr>
          <w:rFonts w:asciiTheme="majorBidi" w:hAnsiTheme="majorBidi" w:cstheme="majorBidi"/>
          <w:color w:val="000000"/>
          <w:sz w:val="16"/>
          <w:szCs w:val="16"/>
        </w:rPr>
      </w:pPr>
      <w:r w:rsidRPr="008706B4">
        <w:rPr>
          <w:rFonts w:asciiTheme="majorBidi" w:hAnsiTheme="majorBidi" w:cstheme="majorBidi"/>
          <w:color w:val="000000"/>
          <w:sz w:val="16"/>
          <w:szCs w:val="16"/>
          <w:vertAlign w:val="superscript"/>
        </w:rPr>
        <w:t xml:space="preserve">5 </w:t>
      </w:r>
      <w:r w:rsidRPr="008706B4">
        <w:rPr>
          <w:rFonts w:asciiTheme="majorBidi" w:hAnsiTheme="majorBidi" w:cstheme="majorBidi"/>
          <w:color w:val="000000"/>
          <w:sz w:val="16"/>
          <w:szCs w:val="16"/>
        </w:rPr>
        <w:t xml:space="preserve">PhD student in Epidemiology, </w:t>
      </w:r>
      <w:proofErr w:type="spellStart"/>
      <w:r w:rsidRPr="008706B4">
        <w:rPr>
          <w:rFonts w:asciiTheme="majorBidi" w:hAnsiTheme="majorBidi" w:cstheme="majorBidi"/>
          <w:color w:val="000000"/>
          <w:sz w:val="16"/>
          <w:szCs w:val="16"/>
        </w:rPr>
        <w:t>Shahid</w:t>
      </w:r>
      <w:proofErr w:type="spellEnd"/>
      <w:r w:rsidRPr="008706B4">
        <w:rPr>
          <w:rFonts w:asciiTheme="majorBidi" w:hAnsiTheme="majorBidi" w:cstheme="majorBidi"/>
          <w:color w:val="000000"/>
          <w:sz w:val="16"/>
          <w:szCs w:val="16"/>
        </w:rPr>
        <w:t xml:space="preserve"> </w:t>
      </w:r>
      <w:proofErr w:type="spellStart"/>
      <w:r w:rsidRPr="008706B4">
        <w:rPr>
          <w:rFonts w:asciiTheme="majorBidi" w:hAnsiTheme="majorBidi" w:cstheme="majorBidi"/>
          <w:color w:val="000000"/>
          <w:sz w:val="16"/>
          <w:szCs w:val="16"/>
        </w:rPr>
        <w:t>Sadoughi</w:t>
      </w:r>
      <w:proofErr w:type="spellEnd"/>
      <w:r w:rsidRPr="008706B4">
        <w:rPr>
          <w:rFonts w:asciiTheme="majorBidi" w:hAnsiTheme="majorBidi" w:cstheme="majorBidi"/>
          <w:color w:val="000000"/>
          <w:sz w:val="16"/>
          <w:szCs w:val="16"/>
        </w:rPr>
        <w:t xml:space="preserve"> University of Yazd, Yazd, Iran.</w:t>
      </w:r>
    </w:p>
    <w:p w:rsidR="00EA3602" w:rsidRPr="008706B4" w:rsidRDefault="00EA3602" w:rsidP="00EA3602">
      <w:pPr>
        <w:autoSpaceDE w:val="0"/>
        <w:autoSpaceDN w:val="0"/>
        <w:adjustRightInd w:val="0"/>
        <w:spacing w:before="113" w:after="0" w:line="220" w:lineRule="atLeast"/>
        <w:jc w:val="both"/>
        <w:textAlignment w:val="center"/>
        <w:rPr>
          <w:rFonts w:asciiTheme="majorBidi" w:hAnsiTheme="majorBidi" w:cstheme="majorBidi"/>
          <w:color w:val="000000"/>
          <w:sz w:val="16"/>
          <w:szCs w:val="16"/>
        </w:rPr>
      </w:pPr>
    </w:p>
    <w:p w:rsidR="00EA3602" w:rsidRPr="008706B4" w:rsidRDefault="00EA3602" w:rsidP="00EA3602">
      <w:pPr>
        <w:autoSpaceDE w:val="0"/>
        <w:autoSpaceDN w:val="0"/>
        <w:adjustRightInd w:val="0"/>
        <w:spacing w:before="227" w:after="0" w:line="220" w:lineRule="atLeast"/>
        <w:jc w:val="both"/>
        <w:textAlignment w:val="center"/>
        <w:rPr>
          <w:rFonts w:asciiTheme="majorBidi" w:hAnsiTheme="majorBidi" w:cstheme="majorBidi"/>
          <w:b/>
          <w:bCs/>
          <w:color w:val="000000"/>
          <w:sz w:val="16"/>
          <w:szCs w:val="16"/>
        </w:rPr>
      </w:pPr>
      <w:r w:rsidRPr="008706B4">
        <w:rPr>
          <w:rFonts w:asciiTheme="majorBidi" w:hAnsiTheme="majorBidi" w:cstheme="majorBidi"/>
          <w:b/>
          <w:bCs/>
          <w:color w:val="000000"/>
          <w:sz w:val="16"/>
          <w:szCs w:val="16"/>
        </w:rPr>
        <w:t xml:space="preserve">* Corresponding Author: </w:t>
      </w:r>
    </w:p>
    <w:p w:rsidR="00EA3602" w:rsidRPr="008706B4" w:rsidRDefault="00EA3602" w:rsidP="00EA3602">
      <w:pPr>
        <w:autoSpaceDE w:val="0"/>
        <w:autoSpaceDN w:val="0"/>
        <w:adjustRightInd w:val="0"/>
        <w:spacing w:after="0" w:line="220" w:lineRule="atLeast"/>
        <w:jc w:val="both"/>
        <w:textAlignment w:val="center"/>
        <w:rPr>
          <w:rFonts w:asciiTheme="majorBidi" w:hAnsiTheme="majorBidi" w:cstheme="majorBidi"/>
          <w:b/>
          <w:bCs/>
          <w:color w:val="000000"/>
          <w:sz w:val="16"/>
          <w:szCs w:val="16"/>
        </w:rPr>
      </w:pPr>
      <w:r w:rsidRPr="008706B4">
        <w:rPr>
          <w:rFonts w:asciiTheme="majorBidi" w:hAnsiTheme="majorBidi" w:cstheme="majorBidi"/>
          <w:b/>
          <w:bCs/>
          <w:color w:val="000000"/>
          <w:sz w:val="16"/>
          <w:szCs w:val="16"/>
        </w:rPr>
        <w:t xml:space="preserve">Zahra </w:t>
      </w:r>
      <w:proofErr w:type="spellStart"/>
      <w:r w:rsidRPr="008706B4">
        <w:rPr>
          <w:rFonts w:asciiTheme="majorBidi" w:hAnsiTheme="majorBidi" w:cstheme="majorBidi"/>
          <w:b/>
          <w:bCs/>
          <w:color w:val="000000"/>
          <w:sz w:val="16"/>
          <w:szCs w:val="16"/>
        </w:rPr>
        <w:t>Khajeh</w:t>
      </w:r>
      <w:proofErr w:type="spellEnd"/>
    </w:p>
    <w:p w:rsidR="00EA3602" w:rsidRPr="008706B4" w:rsidRDefault="00EA3602" w:rsidP="00EA3602">
      <w:pPr>
        <w:autoSpaceDE w:val="0"/>
        <w:autoSpaceDN w:val="0"/>
        <w:adjustRightInd w:val="0"/>
        <w:spacing w:before="113" w:after="0" w:line="220" w:lineRule="atLeast"/>
        <w:jc w:val="both"/>
        <w:textAlignment w:val="center"/>
        <w:rPr>
          <w:rFonts w:asciiTheme="majorBidi" w:hAnsiTheme="majorBidi" w:cstheme="majorBidi"/>
          <w:color w:val="000000"/>
          <w:sz w:val="16"/>
          <w:szCs w:val="16"/>
        </w:rPr>
      </w:pPr>
      <w:r w:rsidRPr="008706B4">
        <w:rPr>
          <w:rFonts w:asciiTheme="majorBidi" w:hAnsiTheme="majorBidi" w:cstheme="majorBidi"/>
          <w:color w:val="000000"/>
          <w:sz w:val="16"/>
          <w:szCs w:val="16"/>
        </w:rPr>
        <w:t>Department of Epidemiology, University of Tehran, Tehran, Iran.</w:t>
      </w:r>
    </w:p>
    <w:p w:rsidR="00EA3602" w:rsidRPr="008706B4" w:rsidRDefault="00EA3602" w:rsidP="00EA3602">
      <w:pPr>
        <w:autoSpaceDE w:val="0"/>
        <w:autoSpaceDN w:val="0"/>
        <w:adjustRightInd w:val="0"/>
        <w:spacing w:before="113" w:after="0" w:line="220" w:lineRule="atLeast"/>
        <w:jc w:val="both"/>
        <w:textAlignment w:val="center"/>
        <w:rPr>
          <w:rFonts w:asciiTheme="majorBidi" w:hAnsiTheme="majorBidi" w:cstheme="majorBidi"/>
          <w:color w:val="000000"/>
          <w:sz w:val="16"/>
          <w:szCs w:val="16"/>
        </w:rPr>
      </w:pPr>
    </w:p>
    <w:p w:rsidR="00EA3602" w:rsidRPr="008706B4" w:rsidRDefault="00EA3602" w:rsidP="00EA3602">
      <w:pPr>
        <w:autoSpaceDE w:val="0"/>
        <w:autoSpaceDN w:val="0"/>
        <w:adjustRightInd w:val="0"/>
        <w:spacing w:after="0" w:line="220" w:lineRule="atLeast"/>
        <w:jc w:val="both"/>
        <w:textAlignment w:val="center"/>
        <w:rPr>
          <w:rFonts w:asciiTheme="majorBidi" w:hAnsiTheme="majorBidi" w:cstheme="majorBidi"/>
          <w:color w:val="000000"/>
          <w:sz w:val="16"/>
          <w:szCs w:val="16"/>
        </w:rPr>
      </w:pPr>
      <w:r w:rsidRPr="008706B4">
        <w:rPr>
          <w:rFonts w:asciiTheme="majorBidi" w:hAnsiTheme="majorBidi" w:cstheme="majorBidi"/>
          <w:b/>
          <w:bCs/>
          <w:color w:val="000000"/>
          <w:sz w:val="16"/>
          <w:szCs w:val="16"/>
        </w:rPr>
        <w:t xml:space="preserve">Email: </w:t>
      </w:r>
      <w:proofErr w:type="spellStart"/>
      <w:r w:rsidRPr="008706B4">
        <w:rPr>
          <w:rFonts w:asciiTheme="majorBidi" w:hAnsiTheme="majorBidi" w:cstheme="majorBidi"/>
          <w:color w:val="000000"/>
          <w:sz w:val="18"/>
          <w:szCs w:val="18"/>
          <w:lang w:bidi="fa-IR"/>
        </w:rPr>
        <w:t>zahrakhajeh</w:t>
      </w:r>
      <w:proofErr w:type="spellEnd"/>
      <w:r w:rsidRPr="008706B4">
        <w:rPr>
          <w:rFonts w:asciiTheme="majorBidi" w:eastAsia="Adobe Heiti Std R" w:hAnsiTheme="majorBidi" w:cstheme="majorBidi"/>
          <w:color w:val="000000"/>
          <w:sz w:val="18"/>
          <w:szCs w:val="18"/>
          <w:rtl/>
          <w:lang w:bidi="fa-IR"/>
        </w:rPr>
        <w:t>96</w:t>
      </w:r>
      <w:r w:rsidRPr="008706B4">
        <w:rPr>
          <w:rFonts w:asciiTheme="majorBidi" w:hAnsiTheme="majorBidi" w:cstheme="majorBidi"/>
          <w:color w:val="000000"/>
          <w:sz w:val="18"/>
          <w:szCs w:val="18"/>
          <w:rtl/>
          <w:lang w:bidi="fa-IR"/>
        </w:rPr>
        <w:t>@</w:t>
      </w:r>
      <w:r w:rsidRPr="008706B4">
        <w:rPr>
          <w:rFonts w:asciiTheme="majorBidi" w:hAnsiTheme="majorBidi" w:cstheme="majorBidi"/>
          <w:color w:val="000000"/>
          <w:sz w:val="18"/>
          <w:szCs w:val="18"/>
          <w:lang w:bidi="fa-IR"/>
        </w:rPr>
        <w:t>yahoo.com</w:t>
      </w:r>
    </w:p>
    <w:p w:rsidR="00EA3602" w:rsidRPr="008706B4" w:rsidRDefault="00EA3602" w:rsidP="00EA3602">
      <w:pPr>
        <w:autoSpaceDE w:val="0"/>
        <w:autoSpaceDN w:val="0"/>
        <w:adjustRightInd w:val="0"/>
        <w:spacing w:after="0" w:line="220" w:lineRule="atLeast"/>
        <w:jc w:val="both"/>
        <w:textAlignment w:val="center"/>
        <w:rPr>
          <w:rFonts w:asciiTheme="majorBidi" w:hAnsiTheme="majorBidi" w:cstheme="majorBidi"/>
          <w:color w:val="000000"/>
          <w:spacing w:val="-2"/>
          <w:sz w:val="18"/>
          <w:szCs w:val="18"/>
          <w:u w:color="000000"/>
          <w:rtl/>
          <w:lang w:bidi="ar-YE"/>
        </w:rPr>
      </w:pPr>
    </w:p>
    <w:p w:rsidR="00EA3602" w:rsidRPr="008706B4" w:rsidRDefault="00EA3602" w:rsidP="00EA3602">
      <w:pPr>
        <w:autoSpaceDE w:val="0"/>
        <w:autoSpaceDN w:val="0"/>
        <w:adjustRightInd w:val="0"/>
        <w:spacing w:after="0" w:line="220" w:lineRule="atLeast"/>
        <w:textAlignment w:val="center"/>
        <w:rPr>
          <w:rFonts w:asciiTheme="majorBidi" w:hAnsiTheme="majorBidi" w:cstheme="majorBidi"/>
          <w:color w:val="000000"/>
          <w:sz w:val="16"/>
          <w:szCs w:val="16"/>
        </w:rPr>
      </w:pPr>
    </w:p>
    <w:p w:rsidR="00EA3602" w:rsidRPr="008706B4" w:rsidRDefault="00EA3602" w:rsidP="00EA3602">
      <w:pPr>
        <w:autoSpaceDE w:val="0"/>
        <w:autoSpaceDN w:val="0"/>
        <w:adjustRightInd w:val="0"/>
        <w:spacing w:after="0" w:line="220" w:lineRule="atLeast"/>
        <w:textAlignment w:val="center"/>
        <w:rPr>
          <w:rFonts w:asciiTheme="majorBidi" w:hAnsiTheme="majorBidi" w:cstheme="majorBidi"/>
          <w:color w:val="000000"/>
          <w:sz w:val="16"/>
          <w:szCs w:val="16"/>
        </w:rPr>
      </w:pPr>
    </w:p>
    <w:p w:rsidR="00EA3602" w:rsidRPr="008706B4" w:rsidRDefault="00EA3602" w:rsidP="00EA3602">
      <w:pPr>
        <w:autoSpaceDE w:val="0"/>
        <w:autoSpaceDN w:val="0"/>
        <w:adjustRightInd w:val="0"/>
        <w:spacing w:after="0" w:line="220" w:lineRule="atLeast"/>
        <w:textAlignment w:val="center"/>
        <w:rPr>
          <w:rFonts w:asciiTheme="majorBidi" w:hAnsiTheme="majorBidi" w:cstheme="majorBidi"/>
          <w:color w:val="000000"/>
          <w:sz w:val="16"/>
          <w:szCs w:val="16"/>
        </w:rPr>
      </w:pPr>
    </w:p>
    <w:p w:rsidR="00EA3602" w:rsidRPr="008706B4" w:rsidRDefault="00EA3602" w:rsidP="00EA3602">
      <w:pPr>
        <w:autoSpaceDE w:val="0"/>
        <w:autoSpaceDN w:val="0"/>
        <w:bidi/>
        <w:adjustRightInd w:val="0"/>
        <w:spacing w:after="0" w:line="220" w:lineRule="atLeast"/>
        <w:jc w:val="right"/>
        <w:textAlignment w:val="center"/>
        <w:rPr>
          <w:rFonts w:asciiTheme="majorBidi" w:hAnsiTheme="majorBidi" w:cstheme="majorBidi"/>
          <w:color w:val="000000"/>
          <w:sz w:val="16"/>
          <w:szCs w:val="16"/>
        </w:rPr>
      </w:pPr>
    </w:p>
    <w:p w:rsidR="00EA3602" w:rsidRPr="008706B4" w:rsidRDefault="00EA3602" w:rsidP="00EA3602">
      <w:pPr>
        <w:autoSpaceDE w:val="0"/>
        <w:autoSpaceDN w:val="0"/>
        <w:bidi/>
        <w:adjustRightInd w:val="0"/>
        <w:spacing w:after="0" w:line="220" w:lineRule="atLeast"/>
        <w:jc w:val="right"/>
        <w:textAlignment w:val="center"/>
        <w:rPr>
          <w:rFonts w:asciiTheme="majorBidi" w:hAnsiTheme="majorBidi" w:cstheme="majorBidi"/>
          <w:color w:val="000000"/>
          <w:sz w:val="16"/>
          <w:szCs w:val="16"/>
        </w:rPr>
      </w:pPr>
    </w:p>
    <w:bookmarkEnd w:id="0"/>
    <w:p w:rsidR="00EA3602" w:rsidRPr="008706B4" w:rsidRDefault="00EA3602" w:rsidP="00EA3602">
      <w:pPr>
        <w:rPr>
          <w:rFonts w:asciiTheme="majorBidi" w:hAnsiTheme="majorBidi" w:cstheme="majorBidi"/>
        </w:rPr>
      </w:pPr>
    </w:p>
    <w:sectPr w:rsidR="00EA3602" w:rsidRPr="008706B4" w:rsidSect="00EC1D19">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Adobe Arabic">
    <w:panose1 w:val="00000000000000000000"/>
    <w:charset w:val="00"/>
    <w:family w:val="roman"/>
    <w:notTrueType/>
    <w:pitch w:val="variable"/>
    <w:sig w:usb0="8000202F" w:usb1="8000A04A" w:usb2="00000008" w:usb3="00000000" w:csb0="00000041" w:csb1="00000000"/>
  </w:font>
  <w:font w:name="IRMitra">
    <w:altName w:val="IranNastaliq"/>
    <w:charset w:val="00"/>
    <w:family w:val="auto"/>
    <w:pitch w:val="variable"/>
    <w:sig w:usb0="00000000" w:usb1="00000000" w:usb2="00000000" w:usb3="00000000" w:csb0="000101FF" w:csb1="00000000"/>
  </w:font>
  <w:font w:name="Adobe Heiti Std R">
    <w:panose1 w:val="00000000000000000000"/>
    <w:charset w:val="80"/>
    <w:family w:val="swiss"/>
    <w:notTrueType/>
    <w:pitch w:val="variable"/>
    <w:sig w:usb0="00000207" w:usb1="0A0F1810" w:usb2="00000016" w:usb3="00000000" w:csb0="00060007"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AD"/>
    <w:rsid w:val="00283F0D"/>
    <w:rsid w:val="002A6B71"/>
    <w:rsid w:val="002D5C19"/>
    <w:rsid w:val="00332799"/>
    <w:rsid w:val="00464695"/>
    <w:rsid w:val="00465FE0"/>
    <w:rsid w:val="004D11AD"/>
    <w:rsid w:val="00521126"/>
    <w:rsid w:val="005260E6"/>
    <w:rsid w:val="006744D7"/>
    <w:rsid w:val="00726B81"/>
    <w:rsid w:val="007537BC"/>
    <w:rsid w:val="0075390F"/>
    <w:rsid w:val="00757B2E"/>
    <w:rsid w:val="00856B2D"/>
    <w:rsid w:val="008706B4"/>
    <w:rsid w:val="009738B7"/>
    <w:rsid w:val="00C9222F"/>
    <w:rsid w:val="00E60FFE"/>
    <w:rsid w:val="00EA3602"/>
    <w:rsid w:val="00F24C53"/>
    <w:rsid w:val="00F7556E"/>
    <w:rsid w:val="00FE35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03FD2-0B60-4BE9-8A7A-37537F1C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x">
    <w:name w:val="contex"/>
    <w:basedOn w:val="Normal"/>
    <w:uiPriority w:val="99"/>
    <w:rsid w:val="004D11AD"/>
    <w:pPr>
      <w:autoSpaceDE w:val="0"/>
      <w:autoSpaceDN w:val="0"/>
      <w:bidi/>
      <w:adjustRightInd w:val="0"/>
      <w:spacing w:after="0" w:line="340" w:lineRule="atLeast"/>
      <w:jc w:val="both"/>
      <w:textAlignment w:val="center"/>
    </w:pPr>
    <w:rPr>
      <w:rFonts w:ascii="B Mitra" w:cs="B Mitra"/>
      <w:color w:val="000000"/>
      <w:sz w:val="25"/>
      <w:szCs w:val="25"/>
      <w:lang w:bidi="fa-IR"/>
    </w:rPr>
  </w:style>
  <w:style w:type="paragraph" w:customStyle="1" w:styleId="maintitr">
    <w:name w:val="main titr"/>
    <w:basedOn w:val="contex"/>
    <w:uiPriority w:val="99"/>
    <w:rsid w:val="004D11AD"/>
    <w:pPr>
      <w:spacing w:line="440" w:lineRule="atLeast"/>
      <w:jc w:val="distribute"/>
    </w:pPr>
    <w:rPr>
      <w:rFonts w:ascii="B Titr" w:cs="B Titr"/>
      <w:b/>
      <w:bCs/>
      <w:color w:val="16469D"/>
      <w:sz w:val="32"/>
      <w:szCs w:val="32"/>
    </w:rPr>
  </w:style>
  <w:style w:type="paragraph" w:customStyle="1" w:styleId="titr0">
    <w:name w:val="titr 0"/>
    <w:basedOn w:val="Normal"/>
    <w:uiPriority w:val="99"/>
    <w:rsid w:val="004D11AD"/>
    <w:pPr>
      <w:autoSpaceDE w:val="0"/>
      <w:autoSpaceDN w:val="0"/>
      <w:bidi/>
      <w:adjustRightInd w:val="0"/>
      <w:spacing w:after="0" w:line="340" w:lineRule="atLeast"/>
      <w:textAlignment w:val="center"/>
    </w:pPr>
    <w:rPr>
      <w:rFonts w:ascii="B Mitra" w:cs="B Mitra"/>
      <w:b/>
      <w:bCs/>
      <w:color w:val="16469D"/>
      <w:sz w:val="30"/>
      <w:szCs w:val="30"/>
    </w:rPr>
  </w:style>
  <w:style w:type="character" w:customStyle="1" w:styleId="latin">
    <w:name w:val="latin"/>
    <w:uiPriority w:val="99"/>
    <w:rsid w:val="004D11AD"/>
    <w:rPr>
      <w:rFonts w:ascii="Times New Roman" w:hAnsi="Times New Roman" w:cs="Times New Roman"/>
      <w:sz w:val="20"/>
      <w:szCs w:val="20"/>
      <w:lang w:val="en-US"/>
    </w:rPr>
  </w:style>
  <w:style w:type="paragraph" w:customStyle="1" w:styleId="AUTHORS">
    <w:name w:val="AUTHORS"/>
    <w:basedOn w:val="Normal"/>
    <w:uiPriority w:val="99"/>
    <w:rsid w:val="004D11AD"/>
    <w:pPr>
      <w:autoSpaceDE w:val="0"/>
      <w:autoSpaceDN w:val="0"/>
      <w:bidi/>
      <w:adjustRightInd w:val="0"/>
      <w:spacing w:before="113" w:after="0" w:line="240" w:lineRule="atLeast"/>
      <w:textAlignment w:val="center"/>
    </w:pPr>
    <w:rPr>
      <w:rFonts w:ascii="B Yekan" w:cs="B Yekan"/>
      <w:color w:val="000000"/>
      <w:sz w:val="18"/>
      <w:szCs w:val="18"/>
      <w:lang w:bidi="ar-YE"/>
    </w:rPr>
  </w:style>
  <w:style w:type="paragraph" w:customStyle="1" w:styleId="NoParagraphStyle">
    <w:name w:val="[No Paragraph Style]"/>
    <w:rsid w:val="0075390F"/>
    <w:pPr>
      <w:autoSpaceDE w:val="0"/>
      <w:autoSpaceDN w:val="0"/>
      <w:bidi/>
      <w:adjustRightInd w:val="0"/>
      <w:spacing w:after="0" w:line="288" w:lineRule="auto"/>
      <w:textAlignment w:val="center"/>
    </w:pPr>
    <w:rPr>
      <w:rFonts w:ascii="Adobe Arabic" w:hAnsi="Adobe Arabic" w:cs="Adobe Arabic"/>
      <w:color w:val="000000"/>
      <w:sz w:val="24"/>
      <w:szCs w:val="24"/>
      <w:lang w:bidi="ar-YE"/>
    </w:rPr>
  </w:style>
  <w:style w:type="paragraph" w:customStyle="1" w:styleId="Entitle">
    <w:name w:val="En title"/>
    <w:basedOn w:val="NoParagraphStyle"/>
    <w:uiPriority w:val="99"/>
    <w:rsid w:val="005260E6"/>
    <w:pPr>
      <w:bidi w:val="0"/>
      <w:spacing w:line="340" w:lineRule="atLeast"/>
    </w:pPr>
    <w:rPr>
      <w:rFonts w:ascii="IRMitra" w:hAnsi="IRMitra" w:cs="IRMitra"/>
      <w:b/>
      <w:bCs/>
      <w:color w:val="16469D"/>
      <w:spacing w:val="-7"/>
      <w:sz w:val="34"/>
      <w:szCs w:val="34"/>
      <w:lang w:bidi="ar-SA"/>
    </w:rPr>
  </w:style>
  <w:style w:type="paragraph" w:customStyle="1" w:styleId="encontext">
    <w:name w:val="en context"/>
    <w:basedOn w:val="Normal"/>
    <w:uiPriority w:val="99"/>
    <w:rsid w:val="005260E6"/>
    <w:pPr>
      <w:autoSpaceDE w:val="0"/>
      <w:autoSpaceDN w:val="0"/>
      <w:adjustRightInd w:val="0"/>
      <w:spacing w:before="85" w:after="0" w:line="260" w:lineRule="atLeast"/>
      <w:jc w:val="both"/>
      <w:textAlignment w:val="center"/>
    </w:pPr>
    <w:rPr>
      <w:rFonts w:ascii="IRMitra" w:hAnsi="IRMitra" w:cs="IRMitra"/>
      <w:b/>
      <w:bCs/>
      <w:color w:val="000000"/>
      <w:sz w:val="24"/>
      <w:szCs w:val="24"/>
    </w:rPr>
  </w:style>
  <w:style w:type="paragraph" w:customStyle="1" w:styleId="AUTHOREN">
    <w:name w:val="AUTHOR EN"/>
    <w:basedOn w:val="contex"/>
    <w:uiPriority w:val="99"/>
    <w:rsid w:val="00F7556E"/>
    <w:pPr>
      <w:spacing w:line="220" w:lineRule="atLeast"/>
    </w:pPr>
    <w:rPr>
      <w:rFonts w:ascii="Arial" w:hAnsi="Arial" w:cs="Arial"/>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Mahboobeh Mohammadzaki</dc:creator>
  <cp:keywords/>
  <dc:description/>
  <cp:lastModifiedBy>Mohammad Daemi</cp:lastModifiedBy>
  <cp:revision>3</cp:revision>
  <dcterms:created xsi:type="dcterms:W3CDTF">2022-09-14T07:31:00Z</dcterms:created>
  <dcterms:modified xsi:type="dcterms:W3CDTF">2022-09-18T06:52:00Z</dcterms:modified>
</cp:coreProperties>
</file>